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003F3B0A">
        <w:rPr>
          <w:rFonts w:asciiTheme="majorHAnsi" w:hAnsiTheme="majorHAnsi" w:cstheme="majorHAnsi"/>
          <w:i/>
          <w:color w:val="000000"/>
          <w:sz w:val="28"/>
          <w:szCs w:val="28"/>
          <w:lang w:val="vi-VN" w:eastAsia="en-GB"/>
        </w:rPr>
        <w:t xml:space="preserve">/QĐ-UBND-HC ngày </w:t>
      </w:r>
      <w:r w:rsidR="003F3B0A">
        <w:rPr>
          <w:rFonts w:asciiTheme="majorHAnsi" w:hAnsiTheme="majorHAnsi" w:cstheme="majorHAnsi"/>
          <w:i/>
          <w:color w:val="000000"/>
          <w:sz w:val="28"/>
          <w:szCs w:val="28"/>
          <w:lang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4F2127" w:rsidRPr="00487696" w:rsidRDefault="004F2127" w:rsidP="004F2127">
      <w:pPr>
        <w:spacing w:before="120" w:after="120" w:line="212" w:lineRule="atLeast"/>
        <w:ind w:firstLine="567"/>
        <w:jc w:val="both"/>
        <w:rPr>
          <w:rFonts w:asciiTheme="majorHAnsi" w:eastAsia="Calibri" w:hAnsiTheme="majorHAnsi" w:cstheme="majorHAnsi"/>
          <w:b/>
          <w:color w:val="000000"/>
          <w:lang w:val="pt-BR"/>
        </w:rPr>
      </w:pPr>
      <w:r w:rsidRPr="00F66366">
        <w:rPr>
          <w:rFonts w:asciiTheme="majorHAnsi" w:hAnsiTheme="majorHAnsi" w:cstheme="majorHAnsi"/>
          <w:b/>
          <w:bCs/>
          <w:color w:val="000000"/>
          <w:lang w:val="vi-VN"/>
        </w:rPr>
        <w:t>4.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Gia hạn giấy phép hành nghề đối với chức danh chuyên môn là bác sỹ, y sỹ, điều dưỡng, hộ sinh, kỹ thuật y, dinh dưỡng lâm sàng, cấp cứu viên ngoại viện, tâm lý lâm sàng</w:t>
      </w:r>
      <w:r w:rsidRPr="00F66366">
        <w:rPr>
          <w:rFonts w:asciiTheme="majorHAnsi" w:eastAsia="Calibri" w:hAnsiTheme="majorHAnsi" w:cstheme="majorHAnsi"/>
          <w:b/>
          <w:color w:val="000000"/>
          <w:sz w:val="28"/>
          <w:szCs w:val="28"/>
          <w:lang w:val="vi-VN"/>
        </w:rPr>
        <w:t xml:space="preserve"> - </w:t>
      </w:r>
      <w:hyperlink r:id="rId8" w:history="1">
        <w:r w:rsidRPr="00487696">
          <w:rPr>
            <w:rFonts w:asciiTheme="majorHAnsi" w:eastAsia="Calibri" w:hAnsiTheme="majorHAnsi" w:cstheme="majorHAnsi"/>
            <w:b/>
            <w:bCs/>
            <w:lang w:val="vi-VN"/>
          </w:rPr>
          <w:t>1.012269</w:t>
        </w:r>
      </w:hyperlink>
      <w:r w:rsidRPr="00487696">
        <w:rPr>
          <w:rFonts w:asciiTheme="majorHAnsi" w:eastAsia="Calibri" w:hAnsiTheme="majorHAnsi" w:cstheme="majorHAnsi"/>
          <w:b/>
          <w:bCs/>
          <w:lang w:val="vi-VN"/>
        </w:rPr>
        <w:t>.000.00.00.H20</w:t>
      </w:r>
    </w:p>
    <w:p w:rsidR="004F2127" w:rsidRPr="00487696" w:rsidRDefault="004F2127" w:rsidP="004F2127">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4.1.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3"/>
        <w:tblW w:w="15135" w:type="dxa"/>
        <w:tblLook w:val="04A0" w:firstRow="1" w:lastRow="0" w:firstColumn="1" w:lastColumn="0" w:noHBand="0" w:noVBand="1"/>
      </w:tblPr>
      <w:tblGrid>
        <w:gridCol w:w="1242"/>
        <w:gridCol w:w="3119"/>
        <w:gridCol w:w="5245"/>
        <w:gridCol w:w="4111"/>
        <w:gridCol w:w="1418"/>
      </w:tblGrid>
      <w:tr w:rsidR="004F2127" w:rsidRPr="00487696" w:rsidTr="00610D51">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4F2127" w:rsidRPr="00487696" w:rsidRDefault="004F2127" w:rsidP="00610D51">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4F2127" w:rsidRPr="00487696" w:rsidRDefault="004F2127" w:rsidP="00610D51">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245" w:type="dxa"/>
            <w:tcBorders>
              <w:top w:val="single" w:sz="4" w:space="0" w:color="auto"/>
              <w:left w:val="single" w:sz="4" w:space="0" w:color="auto"/>
              <w:bottom w:val="single" w:sz="4" w:space="0" w:color="auto"/>
              <w:right w:val="single" w:sz="4" w:space="0" w:color="auto"/>
            </w:tcBorders>
            <w:vAlign w:val="center"/>
          </w:tcPr>
          <w:p w:rsidR="004F2127" w:rsidRPr="00487696" w:rsidRDefault="004F2127" w:rsidP="00610D51">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rsidR="004F2127" w:rsidRPr="00487696" w:rsidRDefault="004F2127" w:rsidP="00610D51">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4F2127" w:rsidRPr="00487696" w:rsidRDefault="004F2127" w:rsidP="00610D51">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4F2127" w:rsidRPr="003F3B0A" w:rsidTr="00610D51">
        <w:trPr>
          <w:trHeight w:val="1287"/>
        </w:trPr>
        <w:tc>
          <w:tcPr>
            <w:tcW w:w="1242" w:type="dxa"/>
            <w:vMerge w:val="restart"/>
            <w:tcBorders>
              <w:top w:val="single" w:sz="4" w:space="0" w:color="auto"/>
            </w:tcBorders>
          </w:tcPr>
          <w:p w:rsidR="004F2127" w:rsidRPr="00487696" w:rsidRDefault="004F2127"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4F2127" w:rsidRPr="00487696" w:rsidRDefault="004F2127" w:rsidP="00610D51">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245" w:type="dxa"/>
            <w:tcBorders>
              <w:top w:val="single" w:sz="4" w:space="0" w:color="auto"/>
            </w:tcBorders>
          </w:tcPr>
          <w:p w:rsidR="004F2127" w:rsidRPr="00487696" w:rsidRDefault="004F2127" w:rsidP="00610D51">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4111" w:type="dxa"/>
            <w:tcBorders>
              <w:top w:val="single" w:sz="4" w:space="0" w:color="auto"/>
            </w:tcBorders>
          </w:tcPr>
          <w:p w:rsidR="004F2127" w:rsidRPr="00487696" w:rsidRDefault="004F2127" w:rsidP="00610D51">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4F2127" w:rsidRPr="00487696" w:rsidRDefault="004F2127" w:rsidP="00610D51">
            <w:pPr>
              <w:spacing w:before="120" w:after="120"/>
              <w:jc w:val="center"/>
              <w:rPr>
                <w:rFonts w:asciiTheme="majorHAnsi" w:hAnsiTheme="majorHAnsi" w:cstheme="majorHAnsi"/>
                <w:b/>
                <w:color w:val="000000"/>
                <w:lang w:val="vi-VN"/>
              </w:rPr>
            </w:pPr>
            <w:r w:rsidRPr="00487696">
              <w:rPr>
                <w:rFonts w:asciiTheme="majorHAnsi" w:hAnsiTheme="majorHAnsi" w:cstheme="majorHAnsi"/>
                <w:color w:val="000000"/>
                <w:lang w:val="vi-VN"/>
              </w:rPr>
              <w:t xml:space="preserve">Chiều: từ 13 giờ 30 đến 17 giờ  </w:t>
            </w:r>
          </w:p>
        </w:tc>
        <w:tc>
          <w:tcPr>
            <w:tcW w:w="1418" w:type="dxa"/>
            <w:tcBorders>
              <w:top w:val="single" w:sz="4" w:space="0" w:color="auto"/>
            </w:tcBorders>
          </w:tcPr>
          <w:p w:rsidR="004F2127" w:rsidRPr="00487696" w:rsidRDefault="004F2127" w:rsidP="00610D51">
            <w:pPr>
              <w:spacing w:after="120" w:line="234" w:lineRule="atLeast"/>
              <w:ind w:firstLine="315"/>
              <w:jc w:val="center"/>
              <w:rPr>
                <w:rFonts w:asciiTheme="majorHAnsi" w:hAnsiTheme="majorHAnsi" w:cstheme="majorHAnsi"/>
                <w:color w:val="000000"/>
                <w:lang w:val="vi-VN"/>
              </w:rPr>
            </w:pPr>
          </w:p>
        </w:tc>
      </w:tr>
      <w:tr w:rsidR="004F2127" w:rsidRPr="00487696" w:rsidTr="00610D51">
        <w:trPr>
          <w:trHeight w:val="633"/>
        </w:trPr>
        <w:tc>
          <w:tcPr>
            <w:tcW w:w="1242" w:type="dxa"/>
            <w:vMerge/>
          </w:tcPr>
          <w:p w:rsidR="004F2127" w:rsidRPr="00487696" w:rsidRDefault="004F2127" w:rsidP="00610D51">
            <w:pPr>
              <w:spacing w:before="120" w:after="120"/>
              <w:jc w:val="center"/>
              <w:rPr>
                <w:rFonts w:asciiTheme="majorHAnsi" w:hAnsiTheme="majorHAnsi" w:cstheme="majorHAnsi"/>
                <w:b/>
                <w:color w:val="000000"/>
                <w:lang w:val="vi-VN"/>
              </w:rPr>
            </w:pPr>
          </w:p>
        </w:tc>
        <w:tc>
          <w:tcPr>
            <w:tcW w:w="3119" w:type="dxa"/>
            <w:vMerge/>
          </w:tcPr>
          <w:p w:rsidR="004F2127" w:rsidRPr="00487696" w:rsidRDefault="004F2127" w:rsidP="00610D51">
            <w:pPr>
              <w:spacing w:before="120" w:after="120"/>
              <w:jc w:val="center"/>
              <w:rPr>
                <w:rFonts w:asciiTheme="majorHAnsi" w:hAnsiTheme="majorHAnsi" w:cstheme="majorHAnsi"/>
                <w:b/>
                <w:color w:val="000000"/>
                <w:lang w:val="vi-VN"/>
              </w:rPr>
            </w:pPr>
          </w:p>
        </w:tc>
        <w:tc>
          <w:tcPr>
            <w:tcW w:w="5245" w:type="dxa"/>
            <w:tcBorders>
              <w:top w:val="single" w:sz="4" w:space="0" w:color="auto"/>
            </w:tcBorders>
          </w:tcPr>
          <w:p w:rsidR="004F2127" w:rsidRPr="00487696" w:rsidRDefault="004F2127" w:rsidP="00610D51">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4F2127" w:rsidRPr="00487696" w:rsidRDefault="004F2127" w:rsidP="00610D51">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4111" w:type="dxa"/>
            <w:tcBorders>
              <w:top w:val="single" w:sz="4" w:space="0" w:color="auto"/>
            </w:tcBorders>
          </w:tcPr>
          <w:p w:rsidR="004F2127" w:rsidRPr="00487696" w:rsidRDefault="004F2127" w:rsidP="00610D51">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4F2127" w:rsidRPr="00487696" w:rsidRDefault="004F2127" w:rsidP="00610D51">
            <w:pPr>
              <w:spacing w:after="120" w:line="234" w:lineRule="atLeast"/>
              <w:ind w:firstLine="315"/>
              <w:jc w:val="center"/>
              <w:rPr>
                <w:rFonts w:asciiTheme="majorHAnsi" w:hAnsiTheme="majorHAnsi" w:cstheme="majorHAnsi"/>
                <w:color w:val="000000"/>
                <w:lang w:val="vi-VN"/>
              </w:rPr>
            </w:pPr>
          </w:p>
        </w:tc>
      </w:tr>
      <w:tr w:rsidR="004F2127" w:rsidRPr="00487696" w:rsidTr="00610D51">
        <w:trPr>
          <w:trHeight w:val="600"/>
        </w:trPr>
        <w:tc>
          <w:tcPr>
            <w:tcW w:w="1242" w:type="dxa"/>
            <w:vMerge w:val="restart"/>
          </w:tcPr>
          <w:p w:rsidR="004F2127" w:rsidRPr="00487696" w:rsidRDefault="004F2127"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4F2127" w:rsidRPr="00487696" w:rsidRDefault="004F2127" w:rsidP="00610D51">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245" w:type="dxa"/>
          </w:tcPr>
          <w:p w:rsidR="004F2127" w:rsidRPr="00487696" w:rsidRDefault="004F2127" w:rsidP="00610D51">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F2127" w:rsidRPr="00487696" w:rsidRDefault="004F2127" w:rsidP="00610D51">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quy định hướng dẫn cho tổ chức, cá nhân </w:t>
            </w:r>
            <w:r w:rsidRPr="00487696">
              <w:rPr>
                <w:rFonts w:asciiTheme="majorHAnsi" w:hAnsiTheme="majorHAnsi" w:cstheme="majorHAnsi"/>
                <w:color w:val="000000"/>
              </w:rPr>
              <w:lastRenderedPageBreak/>
              <w:t>bổ sung hoàn thiện hồ sơ theo quy định và nêu rõ lý do theo mẫu Phiếu yêu cầu bổ sung, hoàn thiện hồ sơ (mẫu số 02 của Thông tư 01/2018/TT-VPCP ngày 23/11/2018)</w:t>
            </w:r>
          </w:p>
          <w:p w:rsidR="004F2127" w:rsidRPr="00487696" w:rsidRDefault="004F2127"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4F2127" w:rsidRPr="00487696" w:rsidRDefault="004F2127"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111" w:type="dxa"/>
          </w:tcPr>
          <w:p w:rsidR="004F2127" w:rsidRPr="00487696" w:rsidRDefault="004F2127" w:rsidP="00610D51">
            <w:pPr>
              <w:spacing w:before="120" w:after="120"/>
              <w:jc w:val="center"/>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4F2127" w:rsidRPr="00487696" w:rsidRDefault="004F2127" w:rsidP="00610D51">
            <w:pPr>
              <w:spacing w:after="120" w:line="234" w:lineRule="atLeast"/>
              <w:jc w:val="both"/>
              <w:rPr>
                <w:rFonts w:asciiTheme="majorHAnsi" w:hAnsiTheme="majorHAnsi" w:cstheme="majorHAnsi"/>
                <w:color w:val="000000"/>
              </w:rPr>
            </w:pPr>
          </w:p>
        </w:tc>
      </w:tr>
      <w:tr w:rsidR="004F2127" w:rsidRPr="00487696" w:rsidTr="00610D51">
        <w:trPr>
          <w:trHeight w:val="600"/>
        </w:trPr>
        <w:tc>
          <w:tcPr>
            <w:tcW w:w="1242"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3119" w:type="dxa"/>
            <w:vMerge/>
          </w:tcPr>
          <w:p w:rsidR="004F2127" w:rsidRPr="00487696" w:rsidRDefault="004F2127" w:rsidP="00610D51">
            <w:pPr>
              <w:spacing w:before="120" w:after="120"/>
              <w:jc w:val="both"/>
              <w:rPr>
                <w:rFonts w:asciiTheme="majorHAnsi" w:hAnsiTheme="majorHAnsi" w:cstheme="majorHAnsi"/>
                <w:b/>
                <w:color w:val="000000"/>
              </w:rPr>
            </w:pPr>
          </w:p>
        </w:tc>
        <w:tc>
          <w:tcPr>
            <w:tcW w:w="5245" w:type="dxa"/>
          </w:tcPr>
          <w:p w:rsidR="004F2127" w:rsidRPr="00487696" w:rsidRDefault="004F2127" w:rsidP="00610D51">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4F2127" w:rsidRPr="00487696" w:rsidRDefault="004F2127"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w:t>
            </w:r>
            <w:r w:rsidRPr="00487696">
              <w:rPr>
                <w:rFonts w:asciiTheme="majorHAnsi" w:hAnsiTheme="majorHAnsi" w:cstheme="majorHAnsi"/>
                <w:color w:val="000000"/>
              </w:rPr>
              <w:lastRenderedPageBreak/>
              <w:t>báo được thực hiện thông qua chức năng gửi thư điện tử, gửi tin nhắn tới người dân của Cổng Dịch vụ công của tỉnh</w:t>
            </w:r>
          </w:p>
          <w:p w:rsidR="004F2127" w:rsidRPr="00487696" w:rsidRDefault="004F2127" w:rsidP="00610D51">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r>
              <w:rPr>
                <w:rFonts w:asciiTheme="majorHAnsi" w:hAnsiTheme="majorHAnsi" w:cstheme="majorHAnsi"/>
                <w:color w:val="000000"/>
              </w:rPr>
              <w:t>.</w:t>
            </w:r>
          </w:p>
        </w:tc>
        <w:tc>
          <w:tcPr>
            <w:tcW w:w="4111" w:type="dxa"/>
          </w:tcPr>
          <w:p w:rsidR="004F2127" w:rsidRPr="00487696" w:rsidRDefault="004F2127" w:rsidP="00610D51">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418" w:type="dxa"/>
          </w:tcPr>
          <w:p w:rsidR="004F2127" w:rsidRPr="00487696" w:rsidRDefault="004F2127" w:rsidP="00610D51">
            <w:pPr>
              <w:spacing w:after="120" w:line="234" w:lineRule="atLeast"/>
              <w:jc w:val="center"/>
              <w:rPr>
                <w:rFonts w:asciiTheme="majorHAnsi" w:hAnsiTheme="majorHAnsi" w:cstheme="majorHAnsi"/>
                <w:color w:val="000000"/>
              </w:rPr>
            </w:pPr>
          </w:p>
        </w:tc>
      </w:tr>
      <w:tr w:rsidR="004F2127" w:rsidRPr="00487696" w:rsidTr="00610D51">
        <w:trPr>
          <w:trHeight w:val="3901"/>
        </w:trPr>
        <w:tc>
          <w:tcPr>
            <w:tcW w:w="1242" w:type="dxa"/>
            <w:vMerge w:val="restart"/>
          </w:tcPr>
          <w:p w:rsidR="004F2127" w:rsidRPr="00487696" w:rsidRDefault="004F2127"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4F2127" w:rsidRPr="00487696" w:rsidRDefault="004F2127" w:rsidP="00610D51">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245" w:type="dxa"/>
          </w:tcPr>
          <w:p w:rsidR="004F2127" w:rsidRDefault="004F2127"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p w:rsidR="004F2127" w:rsidRPr="00487696" w:rsidRDefault="004F2127"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4111" w:type="dxa"/>
          </w:tcPr>
          <w:p w:rsidR="004F2127" w:rsidRPr="00487696" w:rsidRDefault="004F2127" w:rsidP="00610D51">
            <w:pPr>
              <w:spacing w:before="120" w:after="120"/>
              <w:jc w:val="center"/>
              <w:rPr>
                <w:rFonts w:asciiTheme="majorHAnsi" w:hAnsiTheme="majorHAnsi" w:cstheme="majorHAnsi"/>
                <w:color w:val="000000"/>
              </w:rPr>
            </w:pPr>
            <w:r w:rsidRPr="00487696">
              <w:rPr>
                <w:rFonts w:asciiTheme="majorHAnsi" w:hAnsiTheme="majorHAnsi" w:cstheme="majorHAnsi"/>
                <w:color w:val="000000"/>
              </w:rPr>
              <w:t>- K</w:t>
            </w:r>
            <w:r w:rsidRPr="00487696">
              <w:rPr>
                <w:rFonts w:asciiTheme="majorHAnsi" w:hAnsiTheme="majorHAnsi" w:cstheme="majorHAnsi"/>
              </w:rPr>
              <w:t>ể từ khi nhận đủ hồ sơ đến ngày hết hạn ghi trên giấy phép hành nghề</w:t>
            </w:r>
            <w:r>
              <w:rPr>
                <w:rFonts w:asciiTheme="majorHAnsi" w:hAnsiTheme="majorHAnsi" w:cstheme="majorHAnsi"/>
              </w:rPr>
              <w:t>.</w:t>
            </w:r>
          </w:p>
          <w:p w:rsidR="004F2127" w:rsidRPr="00487696" w:rsidRDefault="004F2127" w:rsidP="00610D51">
            <w:pPr>
              <w:spacing w:before="120" w:after="120"/>
              <w:jc w:val="center"/>
              <w:rPr>
                <w:rFonts w:asciiTheme="majorHAnsi" w:hAnsiTheme="majorHAnsi" w:cstheme="majorHAnsi"/>
                <w:color w:val="000000"/>
              </w:rPr>
            </w:pPr>
          </w:p>
        </w:tc>
        <w:tc>
          <w:tcPr>
            <w:tcW w:w="1418" w:type="dxa"/>
          </w:tcPr>
          <w:p w:rsidR="004F2127" w:rsidRPr="00487696" w:rsidRDefault="004F2127" w:rsidP="00610D51">
            <w:pPr>
              <w:spacing w:after="120" w:line="234" w:lineRule="atLeast"/>
              <w:jc w:val="center"/>
              <w:rPr>
                <w:rFonts w:asciiTheme="majorHAnsi" w:hAnsiTheme="majorHAnsi" w:cstheme="majorHAnsi"/>
                <w:color w:val="000000"/>
              </w:rPr>
            </w:pPr>
          </w:p>
        </w:tc>
      </w:tr>
      <w:tr w:rsidR="004F2127" w:rsidRPr="00487696" w:rsidTr="00610D51">
        <w:trPr>
          <w:trHeight w:val="1655"/>
        </w:trPr>
        <w:tc>
          <w:tcPr>
            <w:tcW w:w="1242" w:type="dxa"/>
            <w:vMerge/>
          </w:tcPr>
          <w:p w:rsidR="004F2127" w:rsidRPr="00487696" w:rsidRDefault="004F2127" w:rsidP="00610D51">
            <w:pPr>
              <w:spacing w:before="120" w:after="120"/>
              <w:jc w:val="center"/>
              <w:rPr>
                <w:rFonts w:asciiTheme="majorHAnsi" w:hAnsiTheme="majorHAnsi" w:cstheme="majorHAnsi"/>
                <w:b/>
                <w:color w:val="000000"/>
              </w:rPr>
            </w:pPr>
          </w:p>
        </w:tc>
        <w:tc>
          <w:tcPr>
            <w:tcW w:w="3119" w:type="dxa"/>
            <w:vMerge/>
          </w:tcPr>
          <w:p w:rsidR="004F2127" w:rsidRPr="00487696" w:rsidRDefault="004F2127" w:rsidP="00610D51">
            <w:pPr>
              <w:spacing w:before="120" w:after="120"/>
              <w:jc w:val="center"/>
              <w:rPr>
                <w:rFonts w:asciiTheme="majorHAnsi" w:hAnsiTheme="majorHAnsi" w:cstheme="majorHAnsi"/>
                <w:b/>
                <w:bCs/>
                <w:color w:val="000000"/>
              </w:rPr>
            </w:pPr>
          </w:p>
        </w:tc>
        <w:tc>
          <w:tcPr>
            <w:tcW w:w="5245" w:type="dxa"/>
          </w:tcPr>
          <w:p w:rsidR="004F2127" w:rsidRPr="00487696" w:rsidRDefault="004F2127"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việc cập nhật kiến thức y khoa liên tục của người hành nghề do cơ quan, tổ chức nước ngoài thực hiện thì thời hạn thực hiện thủ tục gia hạn là 15 ngày kể từ ngày có kết quả xác minh</w:t>
            </w:r>
            <w:r>
              <w:rPr>
                <w:rFonts w:asciiTheme="majorHAnsi" w:hAnsiTheme="majorHAnsi" w:cstheme="majorHAnsi"/>
                <w:color w:val="000000"/>
              </w:rPr>
              <w:t>, trong đó:</w:t>
            </w:r>
          </w:p>
        </w:tc>
        <w:tc>
          <w:tcPr>
            <w:tcW w:w="4111" w:type="dxa"/>
          </w:tcPr>
          <w:p w:rsidR="004F2127" w:rsidRPr="009F6CD4" w:rsidRDefault="004F2127" w:rsidP="00610D51">
            <w:pPr>
              <w:spacing w:before="120" w:after="120"/>
              <w:jc w:val="center"/>
              <w:rPr>
                <w:rFonts w:asciiTheme="majorHAnsi" w:hAnsiTheme="majorHAnsi" w:cstheme="majorHAnsi"/>
                <w:i/>
                <w:color w:val="000000"/>
              </w:rPr>
            </w:pPr>
            <w:r w:rsidRPr="009F6CD4">
              <w:rPr>
                <w:rFonts w:asciiTheme="majorHAnsi" w:hAnsiTheme="majorHAnsi" w:cstheme="majorHAnsi"/>
                <w:i/>
                <w:color w:val="000000"/>
              </w:rPr>
              <w:t>15 ngày</w:t>
            </w:r>
          </w:p>
        </w:tc>
        <w:tc>
          <w:tcPr>
            <w:tcW w:w="1418" w:type="dxa"/>
          </w:tcPr>
          <w:p w:rsidR="004F2127" w:rsidRPr="00487696" w:rsidRDefault="004F2127" w:rsidP="00610D51">
            <w:pPr>
              <w:spacing w:after="120" w:line="234" w:lineRule="atLeast"/>
              <w:jc w:val="center"/>
              <w:rPr>
                <w:rFonts w:asciiTheme="majorHAnsi" w:hAnsiTheme="majorHAnsi" w:cstheme="majorHAnsi"/>
                <w:color w:val="000000"/>
              </w:rPr>
            </w:pPr>
          </w:p>
        </w:tc>
      </w:tr>
      <w:tr w:rsidR="004F2127" w:rsidRPr="00487696" w:rsidTr="00610D51">
        <w:tc>
          <w:tcPr>
            <w:tcW w:w="1242"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3119"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5245" w:type="dxa"/>
          </w:tcPr>
          <w:p w:rsidR="004F2127" w:rsidRPr="00487696" w:rsidRDefault="004F2127" w:rsidP="00610D51">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4111" w:type="dxa"/>
            <w:vAlign w:val="center"/>
          </w:tcPr>
          <w:p w:rsidR="004F2127" w:rsidRPr="009F6CD4" w:rsidRDefault="004F2127" w:rsidP="00610D51">
            <w:pPr>
              <w:spacing w:before="120" w:after="120"/>
              <w:jc w:val="center"/>
              <w:rPr>
                <w:rFonts w:asciiTheme="majorHAnsi" w:hAnsiTheme="majorHAnsi" w:cstheme="majorHAnsi"/>
                <w:i/>
                <w:color w:val="000000"/>
              </w:rPr>
            </w:pPr>
            <w:r w:rsidRPr="009F6CD4">
              <w:rPr>
                <w:rFonts w:asciiTheme="majorHAnsi" w:hAnsiTheme="majorHAnsi" w:cstheme="majorHAnsi"/>
                <w:i/>
                <w:color w:val="000000"/>
              </w:rPr>
              <w:t>0.5 ngày</w:t>
            </w:r>
          </w:p>
        </w:tc>
        <w:tc>
          <w:tcPr>
            <w:tcW w:w="1418" w:type="dxa"/>
          </w:tcPr>
          <w:p w:rsidR="004F2127" w:rsidRPr="00487696" w:rsidRDefault="004F2127" w:rsidP="00610D51">
            <w:pPr>
              <w:spacing w:after="120" w:line="234" w:lineRule="atLeast"/>
              <w:jc w:val="center"/>
              <w:rPr>
                <w:rFonts w:asciiTheme="majorHAnsi" w:hAnsiTheme="majorHAnsi" w:cstheme="majorHAnsi"/>
                <w:bCs/>
                <w:i/>
                <w:color w:val="000000"/>
              </w:rPr>
            </w:pPr>
          </w:p>
        </w:tc>
      </w:tr>
      <w:tr w:rsidR="004F2127" w:rsidRPr="00487696" w:rsidTr="00610D51">
        <w:trPr>
          <w:trHeight w:val="894"/>
        </w:trPr>
        <w:tc>
          <w:tcPr>
            <w:tcW w:w="1242"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3119"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5245" w:type="dxa"/>
          </w:tcPr>
          <w:p w:rsidR="004F2127" w:rsidRPr="00487696" w:rsidRDefault="004F2127" w:rsidP="00610D51">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4111" w:type="dxa"/>
          </w:tcPr>
          <w:p w:rsidR="004F2127" w:rsidRPr="009F6CD4" w:rsidRDefault="004F2127" w:rsidP="00610D51">
            <w:pPr>
              <w:spacing w:before="120" w:after="120"/>
              <w:jc w:val="center"/>
              <w:rPr>
                <w:rFonts w:asciiTheme="majorHAnsi" w:hAnsiTheme="majorHAnsi" w:cstheme="majorHAnsi"/>
                <w:i/>
                <w:color w:val="000000"/>
              </w:rPr>
            </w:pPr>
            <w:r w:rsidRPr="009F6CD4">
              <w:rPr>
                <w:rFonts w:asciiTheme="majorHAnsi" w:hAnsiTheme="majorHAnsi" w:cstheme="majorHAnsi"/>
                <w:i/>
                <w:color w:val="000000"/>
              </w:rPr>
              <w:t>14 ngày</w:t>
            </w:r>
          </w:p>
        </w:tc>
        <w:tc>
          <w:tcPr>
            <w:tcW w:w="1418" w:type="dxa"/>
          </w:tcPr>
          <w:p w:rsidR="004F2127" w:rsidRPr="00487696" w:rsidRDefault="004F2127" w:rsidP="00610D51">
            <w:pPr>
              <w:spacing w:after="120" w:line="234" w:lineRule="atLeast"/>
              <w:jc w:val="center"/>
              <w:rPr>
                <w:rFonts w:asciiTheme="majorHAnsi" w:hAnsiTheme="majorHAnsi" w:cstheme="majorHAnsi"/>
                <w:bCs/>
                <w:i/>
                <w:color w:val="000000"/>
              </w:rPr>
            </w:pPr>
          </w:p>
        </w:tc>
      </w:tr>
      <w:tr w:rsidR="004F2127" w:rsidRPr="00487696" w:rsidTr="00610D51">
        <w:tc>
          <w:tcPr>
            <w:tcW w:w="1242"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3119"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5245" w:type="dxa"/>
          </w:tcPr>
          <w:p w:rsidR="004F2127" w:rsidRPr="00487696" w:rsidRDefault="004F2127" w:rsidP="00610D51">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 xml:space="preserve">+ Chuyên viên </w:t>
            </w:r>
          </w:p>
          <w:p w:rsidR="004F2127" w:rsidRPr="00487696" w:rsidRDefault="004F2127" w:rsidP="00610D51">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 Lãnh đạo phòng</w:t>
            </w:r>
          </w:p>
          <w:p w:rsidR="004F2127" w:rsidRPr="00487696" w:rsidRDefault="004F2127" w:rsidP="00610D51">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 Lãnh đạo Sở</w:t>
            </w:r>
          </w:p>
          <w:p w:rsidR="004F2127" w:rsidRPr="00487696" w:rsidRDefault="004F2127" w:rsidP="00610D51">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4111" w:type="dxa"/>
          </w:tcPr>
          <w:p w:rsidR="004F2127" w:rsidRDefault="004F2127" w:rsidP="00610D51">
            <w:pPr>
              <w:spacing w:before="120" w:after="120"/>
              <w:jc w:val="center"/>
              <w:rPr>
                <w:rFonts w:asciiTheme="majorHAnsi" w:hAnsiTheme="majorHAnsi" w:cstheme="majorHAnsi"/>
                <w:i/>
                <w:color w:val="000000"/>
              </w:rPr>
            </w:pPr>
            <w:r>
              <w:rPr>
                <w:rFonts w:asciiTheme="majorHAnsi" w:hAnsiTheme="majorHAnsi" w:cstheme="majorHAnsi"/>
                <w:i/>
                <w:color w:val="000000"/>
              </w:rPr>
              <w:t>05</w:t>
            </w:r>
            <w:r w:rsidRPr="009F6CD4">
              <w:rPr>
                <w:rFonts w:asciiTheme="majorHAnsi" w:hAnsiTheme="majorHAnsi" w:cstheme="majorHAnsi"/>
                <w:i/>
                <w:color w:val="000000"/>
              </w:rPr>
              <w:t xml:space="preserve"> ngày</w:t>
            </w:r>
          </w:p>
          <w:p w:rsidR="004F2127" w:rsidRDefault="004F2127" w:rsidP="00610D51">
            <w:pPr>
              <w:spacing w:before="120" w:after="120"/>
              <w:jc w:val="center"/>
              <w:rPr>
                <w:rFonts w:asciiTheme="majorHAnsi" w:hAnsiTheme="majorHAnsi" w:cstheme="majorHAnsi"/>
                <w:i/>
                <w:color w:val="000000"/>
              </w:rPr>
            </w:pPr>
            <w:r>
              <w:rPr>
                <w:rFonts w:asciiTheme="majorHAnsi" w:hAnsiTheme="majorHAnsi" w:cstheme="majorHAnsi"/>
                <w:i/>
                <w:color w:val="000000"/>
              </w:rPr>
              <w:t>05</w:t>
            </w:r>
            <w:r w:rsidRPr="009F6CD4">
              <w:rPr>
                <w:rFonts w:asciiTheme="majorHAnsi" w:hAnsiTheme="majorHAnsi" w:cstheme="majorHAnsi"/>
                <w:i/>
                <w:color w:val="000000"/>
              </w:rPr>
              <w:t xml:space="preserve"> ngày</w:t>
            </w:r>
          </w:p>
          <w:p w:rsidR="004F2127" w:rsidRDefault="004F2127" w:rsidP="00610D51">
            <w:pPr>
              <w:spacing w:before="120" w:after="120"/>
              <w:jc w:val="center"/>
              <w:rPr>
                <w:rFonts w:asciiTheme="majorHAnsi" w:hAnsiTheme="majorHAnsi" w:cstheme="majorHAnsi"/>
                <w:i/>
                <w:color w:val="000000"/>
              </w:rPr>
            </w:pPr>
            <w:r>
              <w:rPr>
                <w:rFonts w:asciiTheme="majorHAnsi" w:hAnsiTheme="majorHAnsi" w:cstheme="majorHAnsi"/>
                <w:i/>
                <w:color w:val="000000"/>
              </w:rPr>
              <w:t>02 ngày</w:t>
            </w:r>
          </w:p>
          <w:p w:rsidR="004F2127" w:rsidRPr="00487696" w:rsidRDefault="004F2127" w:rsidP="00610D51">
            <w:pPr>
              <w:spacing w:before="120" w:after="120"/>
              <w:jc w:val="center"/>
              <w:rPr>
                <w:rFonts w:asciiTheme="majorHAnsi" w:hAnsiTheme="majorHAnsi" w:cstheme="majorHAnsi"/>
                <w:b/>
                <w:color w:val="000000"/>
              </w:rPr>
            </w:pPr>
            <w:r>
              <w:rPr>
                <w:rFonts w:asciiTheme="majorHAnsi" w:hAnsiTheme="majorHAnsi" w:cstheme="majorHAnsi"/>
                <w:i/>
                <w:color w:val="000000"/>
              </w:rPr>
              <w:t>02 ngày</w:t>
            </w:r>
          </w:p>
        </w:tc>
        <w:tc>
          <w:tcPr>
            <w:tcW w:w="1418" w:type="dxa"/>
          </w:tcPr>
          <w:p w:rsidR="004F2127" w:rsidRPr="00487696" w:rsidRDefault="004F2127" w:rsidP="00610D51">
            <w:pPr>
              <w:spacing w:after="120" w:line="234" w:lineRule="atLeast"/>
              <w:jc w:val="center"/>
              <w:rPr>
                <w:rFonts w:asciiTheme="majorHAnsi" w:hAnsiTheme="majorHAnsi" w:cstheme="majorHAnsi"/>
                <w:bCs/>
                <w:i/>
                <w:color w:val="000000"/>
              </w:rPr>
            </w:pPr>
          </w:p>
        </w:tc>
      </w:tr>
      <w:tr w:rsidR="004F2127" w:rsidRPr="00487696" w:rsidTr="00610D51">
        <w:trPr>
          <w:trHeight w:val="1071"/>
        </w:trPr>
        <w:tc>
          <w:tcPr>
            <w:tcW w:w="1242"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3119"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5245" w:type="dxa"/>
          </w:tcPr>
          <w:p w:rsidR="004F2127" w:rsidRPr="00487696" w:rsidRDefault="004F2127"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 xml:space="preserve">Trường hợp cần xác minh việc cập nhật kiến thức y khoa liên tục của người hành nghề do cơ quan, tổ chức nước ngoài thực hiện trong hồ sơ đề nghị </w:t>
            </w:r>
            <w:r w:rsidRPr="00487696">
              <w:rPr>
                <w:rFonts w:asciiTheme="majorHAnsi" w:hAnsiTheme="majorHAnsi" w:cstheme="majorHAnsi"/>
                <w:iCs/>
              </w:rPr>
              <w:t>gia hạn</w:t>
            </w:r>
            <w:r w:rsidRPr="00487696">
              <w:rPr>
                <w:rFonts w:asciiTheme="majorHAnsi" w:hAnsiTheme="majorHAnsi" w:cstheme="majorHAnsi"/>
                <w:iCs/>
                <w:lang w:val="vi-VN"/>
              </w:rPr>
              <w:t xml:space="preserve"> giấy phép hành nghề</w:t>
            </w:r>
            <w:r w:rsidRPr="00487696">
              <w:rPr>
                <w:rFonts w:asciiTheme="majorHAnsi" w:hAnsiTheme="majorHAnsi" w:cstheme="majorHAnsi"/>
                <w:iCs/>
              </w:rPr>
              <w:t>.</w:t>
            </w:r>
            <w:r w:rsidRPr="00487696">
              <w:rPr>
                <w:rFonts w:asciiTheme="majorHAnsi" w:hAnsiTheme="majorHAnsi" w:cstheme="majorHAnsi"/>
                <w:iCs/>
                <w:lang w:val="vi-VN"/>
              </w:rPr>
              <w:t xml:space="preserve"> </w:t>
            </w:r>
          </w:p>
        </w:tc>
        <w:tc>
          <w:tcPr>
            <w:tcW w:w="4111" w:type="dxa"/>
          </w:tcPr>
          <w:p w:rsidR="004F2127" w:rsidRPr="00487696" w:rsidRDefault="004F2127" w:rsidP="00610D51">
            <w:pPr>
              <w:spacing w:before="120" w:after="120"/>
              <w:jc w:val="center"/>
              <w:rPr>
                <w:rFonts w:asciiTheme="majorHAnsi" w:hAnsiTheme="majorHAnsi" w:cstheme="majorHAnsi"/>
                <w:i/>
                <w:iCs/>
                <w:lang w:val="vi-VN"/>
              </w:rPr>
            </w:pPr>
            <w:r w:rsidRPr="00487696">
              <w:rPr>
                <w:rFonts w:asciiTheme="majorHAnsi" w:hAnsiTheme="majorHAnsi" w:cstheme="majorHAnsi"/>
                <w:i/>
                <w:iCs/>
              </w:rPr>
              <w:t>15</w:t>
            </w:r>
            <w:r w:rsidRPr="00487696">
              <w:rPr>
                <w:rFonts w:asciiTheme="majorHAnsi" w:hAnsiTheme="majorHAnsi" w:cstheme="majorHAnsi"/>
                <w:i/>
                <w:iCs/>
                <w:lang w:val="vi-VN"/>
              </w:rPr>
              <w:t xml:space="preserve"> ngày</w:t>
            </w:r>
          </w:p>
          <w:p w:rsidR="004F2127" w:rsidRPr="00487696" w:rsidRDefault="004F2127" w:rsidP="00610D51">
            <w:pPr>
              <w:spacing w:before="120" w:after="120"/>
              <w:jc w:val="center"/>
              <w:rPr>
                <w:rFonts w:asciiTheme="majorHAnsi" w:hAnsiTheme="majorHAnsi" w:cstheme="majorHAnsi"/>
                <w:b/>
                <w:color w:val="000000"/>
              </w:rPr>
            </w:pPr>
            <w:r w:rsidRPr="00487696">
              <w:rPr>
                <w:rFonts w:asciiTheme="majorHAnsi" w:hAnsiTheme="majorHAnsi" w:cstheme="majorHAnsi"/>
                <w:iCs/>
              </w:rPr>
              <w:t>(K</w:t>
            </w:r>
            <w:r w:rsidRPr="00487696">
              <w:rPr>
                <w:rFonts w:asciiTheme="majorHAnsi" w:hAnsiTheme="majorHAnsi" w:cstheme="majorHAnsi"/>
                <w:iCs/>
                <w:lang w:val="vi-VN"/>
              </w:rPr>
              <w:t>ể từ ngày có kết quả xác minh</w:t>
            </w:r>
            <w:r w:rsidRPr="00487696">
              <w:rPr>
                <w:rFonts w:asciiTheme="majorHAnsi" w:hAnsiTheme="majorHAnsi" w:cstheme="majorHAnsi"/>
                <w:color w:val="000000"/>
              </w:rPr>
              <w:t xml:space="preserve"> hồ sơ)</w:t>
            </w:r>
          </w:p>
        </w:tc>
        <w:tc>
          <w:tcPr>
            <w:tcW w:w="1418" w:type="dxa"/>
          </w:tcPr>
          <w:p w:rsidR="004F2127" w:rsidRPr="00487696" w:rsidRDefault="004F2127" w:rsidP="00610D51">
            <w:pPr>
              <w:spacing w:after="120" w:line="234" w:lineRule="atLeast"/>
              <w:jc w:val="center"/>
              <w:rPr>
                <w:rFonts w:asciiTheme="majorHAnsi" w:hAnsiTheme="majorHAnsi" w:cstheme="majorHAnsi"/>
                <w:bCs/>
                <w:i/>
                <w:color w:val="000000"/>
              </w:rPr>
            </w:pPr>
          </w:p>
        </w:tc>
      </w:tr>
      <w:tr w:rsidR="004F2127" w:rsidRPr="00487696" w:rsidTr="00610D51">
        <w:trPr>
          <w:trHeight w:val="486"/>
        </w:trPr>
        <w:tc>
          <w:tcPr>
            <w:tcW w:w="1242"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3119" w:type="dxa"/>
            <w:vMerge/>
          </w:tcPr>
          <w:p w:rsidR="004F2127" w:rsidRPr="00487696" w:rsidRDefault="004F2127" w:rsidP="00610D51">
            <w:pPr>
              <w:spacing w:after="120" w:line="234" w:lineRule="atLeast"/>
              <w:jc w:val="both"/>
              <w:rPr>
                <w:rFonts w:asciiTheme="majorHAnsi" w:hAnsiTheme="majorHAnsi" w:cstheme="majorHAnsi"/>
                <w:b/>
                <w:color w:val="000000"/>
              </w:rPr>
            </w:pPr>
          </w:p>
        </w:tc>
        <w:tc>
          <w:tcPr>
            <w:tcW w:w="5245" w:type="dxa"/>
          </w:tcPr>
          <w:p w:rsidR="004F2127" w:rsidRPr="00487696" w:rsidRDefault="004F2127"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111" w:type="dxa"/>
          </w:tcPr>
          <w:p w:rsidR="004F2127" w:rsidRPr="00487696" w:rsidRDefault="004F2127" w:rsidP="00610D51">
            <w:pPr>
              <w:spacing w:before="120" w:after="120"/>
              <w:jc w:val="center"/>
              <w:rPr>
                <w:rFonts w:asciiTheme="majorHAnsi" w:hAnsiTheme="majorHAnsi" w:cstheme="majorHAnsi"/>
                <w:i/>
                <w:iCs/>
                <w:lang w:val="vi-VN"/>
              </w:rPr>
            </w:pPr>
            <w:r w:rsidRPr="00487696">
              <w:rPr>
                <w:rFonts w:asciiTheme="majorHAnsi" w:hAnsiTheme="majorHAnsi" w:cstheme="majorHAnsi"/>
                <w:color w:val="000000"/>
              </w:rPr>
              <w:t>Trả lại hồ sơ không quá 03 ngày làm việc</w:t>
            </w:r>
          </w:p>
        </w:tc>
        <w:tc>
          <w:tcPr>
            <w:tcW w:w="1418" w:type="dxa"/>
          </w:tcPr>
          <w:p w:rsidR="004F2127" w:rsidRPr="00487696" w:rsidRDefault="004F2127" w:rsidP="00610D51">
            <w:pPr>
              <w:spacing w:after="120" w:line="234" w:lineRule="atLeast"/>
              <w:jc w:val="center"/>
              <w:rPr>
                <w:rFonts w:asciiTheme="majorHAnsi" w:hAnsiTheme="majorHAnsi" w:cstheme="majorHAnsi"/>
                <w:bCs/>
                <w:i/>
                <w:color w:val="000000"/>
              </w:rPr>
            </w:pPr>
          </w:p>
        </w:tc>
      </w:tr>
      <w:tr w:rsidR="004F2127" w:rsidRPr="003F3B0A" w:rsidTr="00610D51">
        <w:tc>
          <w:tcPr>
            <w:tcW w:w="1242" w:type="dxa"/>
          </w:tcPr>
          <w:p w:rsidR="004F2127" w:rsidRPr="00487696" w:rsidRDefault="004F2127"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4F2127" w:rsidRPr="00487696" w:rsidRDefault="004F2127" w:rsidP="00610D51">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4F2127" w:rsidRPr="00487696" w:rsidRDefault="004F2127" w:rsidP="00610D51">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 xml:space="preserve">(Kết quả giải quyết thủ tục </w:t>
            </w:r>
            <w:r w:rsidRPr="00487696">
              <w:rPr>
                <w:rFonts w:asciiTheme="majorHAnsi" w:hAnsiTheme="majorHAnsi" w:cstheme="majorHAnsi"/>
                <w:i/>
                <w:color w:val="000000"/>
              </w:rPr>
              <w:lastRenderedPageBreak/>
              <w:t>hành chính gửi trả cho tổ chức, cá nhân phải bảo đảm đầy đủ theo quy định mà cơ quan có thẩm quyền trả cho tổ chức, cá nhân sau khi giải quyết xong thủ tục hành chính)</w:t>
            </w:r>
          </w:p>
        </w:tc>
        <w:tc>
          <w:tcPr>
            <w:tcW w:w="5245" w:type="dxa"/>
          </w:tcPr>
          <w:p w:rsidR="004F2127" w:rsidRPr="00F66366" w:rsidRDefault="004F2127"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Công chức tiếp nhận và trả  kết quả nhập vào sổ theo dõi hồ sơ và phần mềm điện tử thực hiện như sau:</w:t>
            </w:r>
          </w:p>
          <w:p w:rsidR="004F2127" w:rsidRPr="00F66366" w:rsidRDefault="004F2127"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F2127" w:rsidRPr="00F66366" w:rsidRDefault="004F2127"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4F2127" w:rsidRPr="00F66366" w:rsidRDefault="004F2127" w:rsidP="00610D51">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4F2127" w:rsidRPr="00487696" w:rsidRDefault="004F2127" w:rsidP="00610D51">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4111" w:type="dxa"/>
          </w:tcPr>
          <w:p w:rsidR="004F2127" w:rsidRPr="00487696" w:rsidRDefault="004F2127" w:rsidP="00610D51">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4F2127" w:rsidRPr="00487696" w:rsidRDefault="004F2127" w:rsidP="00610D51">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xml:space="preserve">( Thời gian trả kết quả: Sáng: Từ 07 giờ đến 11 giờ 30 phút; Chiều: Từ 13 </w:t>
            </w:r>
            <w:r w:rsidRPr="00487696">
              <w:rPr>
                <w:rFonts w:asciiTheme="majorHAnsi" w:hAnsiTheme="majorHAnsi" w:cstheme="majorHAnsi"/>
                <w:iCs/>
                <w:color w:val="000000"/>
                <w:lang w:val="nl-NL"/>
              </w:rPr>
              <w:lastRenderedPageBreak/>
              <w:t>giờ 30 đến 17 giờ của các ngày làm việc)</w:t>
            </w:r>
          </w:p>
        </w:tc>
        <w:tc>
          <w:tcPr>
            <w:tcW w:w="1418" w:type="dxa"/>
          </w:tcPr>
          <w:p w:rsidR="004F2127" w:rsidRPr="00487696" w:rsidRDefault="004F2127" w:rsidP="00610D51">
            <w:pPr>
              <w:spacing w:after="120" w:line="234" w:lineRule="atLeast"/>
              <w:jc w:val="center"/>
              <w:rPr>
                <w:rFonts w:asciiTheme="majorHAnsi" w:hAnsiTheme="majorHAnsi" w:cstheme="majorHAnsi"/>
                <w:bCs/>
                <w:i/>
                <w:color w:val="000000"/>
                <w:lang w:val="nl-NL"/>
              </w:rPr>
            </w:pPr>
          </w:p>
        </w:tc>
      </w:tr>
    </w:tbl>
    <w:p w:rsidR="004F2127" w:rsidRPr="00487696" w:rsidRDefault="004F2127" w:rsidP="004F2127">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4.2.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4F2127" w:rsidRPr="00487696" w:rsidRDefault="004F2127" w:rsidP="004F2127">
      <w:pPr>
        <w:spacing w:before="120" w:after="80" w:line="32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4F2127" w:rsidRPr="00487696" w:rsidRDefault="004F2127" w:rsidP="004F2127">
      <w:pPr>
        <w:spacing w:before="120" w:after="80" w:line="32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4F2127" w:rsidRPr="00487696" w:rsidRDefault="004F2127" w:rsidP="004F2127">
      <w:pPr>
        <w:spacing w:before="120" w:after="80" w:line="32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c) Tài liệu chứng minh đã cập nhật đủ kiến thức y khoa liên tục trong khám bệnh, chữa bệnh theo quy định của Bộ trưởng Bộ Y tế (không áp dụng đối với trường hợp kết quả cập nhật kiến thức y khoa liên tục đã được kết nối, chia sẻ trên Hệ thống thông tin về quản lý hoạt động khám bệnh, chữa bệnh hoặc cơ sở dữ liệu quốc gia về y tế);</w:t>
      </w:r>
    </w:p>
    <w:p w:rsidR="004F2127" w:rsidRPr="00487696" w:rsidRDefault="004F2127" w:rsidP="004F2127">
      <w:pPr>
        <w:spacing w:after="120" w:line="234" w:lineRule="atLeast"/>
        <w:ind w:firstLine="564"/>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4F2127" w:rsidRPr="00487696" w:rsidRDefault="004F2127" w:rsidP="004F2127">
      <w:pPr>
        <w:spacing w:after="120" w:line="234" w:lineRule="atLeast"/>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4.3. Đối tượng thực hiện thủ tục hành chính: </w:t>
      </w:r>
      <w:r w:rsidRPr="00487696">
        <w:rPr>
          <w:rFonts w:asciiTheme="majorHAnsi" w:hAnsiTheme="majorHAnsi" w:cstheme="majorHAnsi"/>
          <w:color w:val="000000"/>
          <w:lang w:val="pt-BR"/>
        </w:rPr>
        <w:t>Cá nhân.</w:t>
      </w:r>
    </w:p>
    <w:p w:rsidR="004F2127" w:rsidRPr="00487696" w:rsidRDefault="004F2127" w:rsidP="004F2127">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4.4.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4F2127" w:rsidRPr="00487696" w:rsidRDefault="004F2127" w:rsidP="004F2127">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4.5. Kết quả thực hiện thủ tục hành chính: </w:t>
      </w:r>
      <w:bookmarkStart w:id="1" w:name="bieumau_ms_2_06_09_tt_49_2015_byt_1"/>
      <w:r w:rsidRPr="00487696">
        <w:rPr>
          <w:rFonts w:asciiTheme="majorHAnsi" w:eastAsia="Calibri" w:hAnsiTheme="majorHAnsi" w:cstheme="majorHAnsi"/>
          <w:lang w:val="vi-VN"/>
        </w:rPr>
        <w:t xml:space="preserve">Giấy </w:t>
      </w:r>
      <w:bookmarkEnd w:id="1"/>
      <w:r w:rsidRPr="00487696">
        <w:rPr>
          <w:rFonts w:asciiTheme="majorHAnsi" w:eastAsia="Calibri" w:hAnsiTheme="majorHAnsi" w:cstheme="majorHAnsi"/>
          <w:lang w:val="pt-BR"/>
        </w:rPr>
        <w:t>phép hành nghề.</w:t>
      </w:r>
    </w:p>
    <w:p w:rsidR="004F2127" w:rsidRPr="00487696" w:rsidRDefault="004F2127" w:rsidP="004F2127">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4.6. Phí:</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Không quy định.</w:t>
      </w:r>
    </w:p>
    <w:p w:rsidR="004F2127" w:rsidRPr="00487696" w:rsidRDefault="004F2127" w:rsidP="004F2127">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4.7. Tên mẫu đơn, mẫu tờ khai</w:t>
      </w:r>
    </w:p>
    <w:p w:rsidR="004F2127" w:rsidRPr="00487696" w:rsidRDefault="004F2127" w:rsidP="004F2127">
      <w:pPr>
        <w:spacing w:after="20" w:line="259" w:lineRule="auto"/>
        <w:ind w:right="97" w:firstLine="567"/>
        <w:rPr>
          <w:rFonts w:asciiTheme="majorHAnsi" w:hAnsiTheme="majorHAnsi" w:cstheme="majorHAnsi"/>
          <w:b/>
          <w:bCs/>
          <w:color w:val="000000"/>
          <w:lang w:val="hr-H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Mẫu số 0</w:t>
      </w:r>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r w:rsidRPr="00487696">
        <w:rPr>
          <w:rFonts w:asciiTheme="majorHAnsi" w:hAnsiTheme="majorHAnsi" w:cstheme="majorHAnsi"/>
          <w:b/>
          <w:bCs/>
          <w:color w:val="000000"/>
          <w:lang w:val="hr-HR"/>
        </w:rPr>
        <w:t xml:space="preserve"> </w:t>
      </w:r>
    </w:p>
    <w:p w:rsidR="004F2127" w:rsidRPr="00487696" w:rsidRDefault="004F2127" w:rsidP="004F2127">
      <w:pPr>
        <w:spacing w:after="20" w:line="259" w:lineRule="auto"/>
        <w:ind w:right="97" w:firstLine="567"/>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8. Yêu cầu, điều kiện thực hiện thủ tục hành chính </w:t>
      </w:r>
    </w:p>
    <w:p w:rsidR="004F2127" w:rsidRPr="00487696" w:rsidRDefault="004F2127" w:rsidP="004F2127">
      <w:pPr>
        <w:spacing w:before="120" w:after="120" w:line="34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hr-HR"/>
          <w14:ligatures w14:val="standardContextual"/>
        </w:rPr>
        <w:t>-</w:t>
      </w:r>
      <w:r w:rsidRPr="00487696">
        <w:rPr>
          <w:rFonts w:asciiTheme="majorHAnsi" w:eastAsia="Calibri" w:hAnsiTheme="majorHAnsi" w:cstheme="majorHAnsi"/>
          <w:kern w:val="2"/>
          <w:lang w:val="vi-VN"/>
          <w14:ligatures w14:val="standardContextual"/>
        </w:rPr>
        <w:t xml:space="preserve"> Gia hạn giấy phép hành nghề áp dụng đối với giấy phép hành nghề hết thời hạn theo quy định tại khoản 2 Điều 27</w:t>
      </w:r>
      <w:r w:rsidRPr="00487696">
        <w:rPr>
          <w:rFonts w:asciiTheme="majorHAnsi" w:eastAsia="Calibri" w:hAnsiTheme="majorHAnsi" w:cstheme="majorHAnsi"/>
          <w:iCs/>
          <w:kern w:val="2"/>
          <w:lang w:val="vi-VN"/>
          <w14:ligatures w14:val="standardContextual"/>
        </w:rPr>
        <w:t xml:space="preserve"> của</w:t>
      </w:r>
      <w:r w:rsidRPr="00487696">
        <w:rPr>
          <w:rFonts w:asciiTheme="majorHAnsi" w:eastAsia="Calibri" w:hAnsiTheme="majorHAnsi" w:cstheme="majorHAnsi"/>
          <w:kern w:val="2"/>
          <w:lang w:val="vi-VN"/>
          <w14:ligatures w14:val="standardContextual"/>
        </w:rPr>
        <w:t xml:space="preserve"> Luật Khám bệnh, chữa bệnh.</w:t>
      </w:r>
    </w:p>
    <w:p w:rsidR="004F2127" w:rsidRPr="00487696" w:rsidRDefault="004F2127" w:rsidP="004F2127">
      <w:pPr>
        <w:spacing w:after="120" w:line="234" w:lineRule="atLeas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Điều kiện gia hạn giấy phép hành nghề: Thực hiện theo quy định tại khoản 2 Điều 32</w:t>
      </w:r>
      <w:r w:rsidRPr="00487696">
        <w:rPr>
          <w:rFonts w:asciiTheme="majorHAnsi" w:eastAsia="Calibri" w:hAnsiTheme="majorHAnsi" w:cstheme="majorHAnsi"/>
          <w:iCs/>
          <w:kern w:val="2"/>
          <w:lang w:val="vi-VN"/>
          <w14:ligatures w14:val="standardContextual"/>
        </w:rPr>
        <w:t xml:space="preserve"> của</w:t>
      </w:r>
      <w:r w:rsidRPr="00487696">
        <w:rPr>
          <w:rFonts w:asciiTheme="majorHAnsi" w:eastAsia="Calibri" w:hAnsiTheme="majorHAnsi" w:cstheme="majorHAnsi"/>
          <w:kern w:val="2"/>
          <w:lang w:val="vi-VN"/>
          <w14:ligatures w14:val="standardContextual"/>
        </w:rPr>
        <w:t xml:space="preserve"> Luật Khám bệnh, chữa bệnh.</w:t>
      </w:r>
    </w:p>
    <w:p w:rsidR="004F2127" w:rsidRPr="00487696" w:rsidRDefault="004F2127" w:rsidP="004F2127">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4.9. Căn cứ pháp lý của thủ tục hành chính </w:t>
      </w:r>
    </w:p>
    <w:p w:rsidR="004F2127" w:rsidRPr="00487696" w:rsidRDefault="004F2127" w:rsidP="004F2127">
      <w:pPr>
        <w:spacing w:before="60" w:after="60" w:line="259" w:lineRule="auto"/>
        <w:ind w:right="142"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Luật Khám bệnh, chữa bệnh số 15/2023/QH15 ngày 09 tháng 01 năm 2023;</w:t>
      </w:r>
    </w:p>
    <w:p w:rsidR="004F2127" w:rsidRPr="00487696" w:rsidRDefault="004F2127" w:rsidP="004F2127">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4F2127" w:rsidRPr="00487696" w:rsidRDefault="004F2127" w:rsidP="004F2127">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4.10.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4F2127" w:rsidRPr="00487696" w:rsidTr="00610D5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F2127" w:rsidRPr="00F66366" w:rsidRDefault="004F2127" w:rsidP="00610D51">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F2127" w:rsidRPr="00487696" w:rsidRDefault="004F2127" w:rsidP="00610D51">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F2127" w:rsidRPr="00487696" w:rsidRDefault="004F2127" w:rsidP="00610D51">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4F2127" w:rsidRPr="00487696"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4F2127" w:rsidRPr="00F66366" w:rsidRDefault="004F2127" w:rsidP="00610D51">
            <w:pPr>
              <w:spacing w:before="120"/>
              <w:rPr>
                <w:rFonts w:asciiTheme="majorHAnsi" w:hAnsiTheme="majorHAnsi" w:cstheme="majorHAnsi"/>
                <w:color w:val="000000"/>
              </w:rPr>
            </w:pPr>
            <w:r w:rsidRPr="00F66366">
              <w:rPr>
                <w:rFonts w:asciiTheme="majorHAnsi" w:hAnsiTheme="majorHAnsi" w:cstheme="majorHAnsi"/>
                <w:color w:val="000000"/>
              </w:rPr>
              <w:t>- Như mục 4.2;</w:t>
            </w:r>
          </w:p>
          <w:p w:rsidR="004F2127" w:rsidRPr="00F66366" w:rsidRDefault="004F2127" w:rsidP="00610D51">
            <w:pPr>
              <w:contextualSpacing/>
              <w:rPr>
                <w:rFonts w:asciiTheme="majorHAnsi" w:hAnsiTheme="majorHAnsi" w:cstheme="majorHAnsi"/>
                <w:color w:val="000000"/>
              </w:rPr>
            </w:pPr>
            <w:r w:rsidRPr="00F66366">
              <w:rPr>
                <w:rFonts w:asciiTheme="majorHAnsi" w:hAnsiTheme="majorHAnsi" w:cstheme="majorHAnsi"/>
                <w:color w:val="000000"/>
              </w:rPr>
              <w:lastRenderedPageBreak/>
              <w:t>- Kết quả giải quyết TTHC hoặc Văn bản trả lời của đơn vị đối với hồ sơ không đáp ứng yêu cầu, điều kiện.</w:t>
            </w:r>
          </w:p>
          <w:p w:rsidR="004F2127" w:rsidRPr="00F66366" w:rsidRDefault="004F2127" w:rsidP="00610D51">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4F2127" w:rsidRPr="00F66366" w:rsidRDefault="004F2127" w:rsidP="00610D51">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4F2127" w:rsidRPr="00F66366" w:rsidRDefault="004F2127" w:rsidP="00610D51">
            <w:pPr>
              <w:spacing w:before="120" w:after="120"/>
              <w:jc w:val="center"/>
              <w:rPr>
                <w:rFonts w:asciiTheme="majorHAnsi" w:hAnsiTheme="majorHAnsi" w:cstheme="majorHAnsi"/>
                <w:color w:val="000000"/>
              </w:rPr>
            </w:pPr>
            <w:r w:rsidRPr="00F66366">
              <w:rPr>
                <w:rFonts w:asciiTheme="majorHAnsi" w:hAnsiTheme="majorHAnsi" w:cstheme="majorHAnsi"/>
                <w:color w:val="000000"/>
              </w:rPr>
              <w:lastRenderedPageBreak/>
              <w:t xml:space="preserve">Cơ quan chuyên môn </w:t>
            </w:r>
            <w:r w:rsidRPr="00F66366">
              <w:rPr>
                <w:rFonts w:asciiTheme="majorHAnsi" w:hAnsiTheme="majorHAnsi" w:cstheme="majorHAnsi"/>
                <w:color w:val="000000"/>
              </w:rPr>
              <w:lastRenderedPageBreak/>
              <w:t>(Phòng/Bộ phận chuyên môn)</w:t>
            </w:r>
          </w:p>
        </w:tc>
        <w:tc>
          <w:tcPr>
            <w:tcW w:w="1217" w:type="pct"/>
            <w:vMerge w:val="restart"/>
            <w:tcBorders>
              <w:top w:val="single" w:sz="4" w:space="0" w:color="auto"/>
              <w:left w:val="single" w:sz="4" w:space="0" w:color="auto"/>
              <w:right w:val="single" w:sz="4" w:space="0" w:color="auto"/>
            </w:tcBorders>
          </w:tcPr>
          <w:p w:rsidR="004F2127" w:rsidRPr="00F66366" w:rsidRDefault="004F2127" w:rsidP="00610D51">
            <w:pPr>
              <w:spacing w:before="120" w:after="120"/>
              <w:jc w:val="center"/>
              <w:rPr>
                <w:rFonts w:asciiTheme="majorHAnsi" w:hAnsiTheme="majorHAnsi" w:cstheme="majorHAnsi"/>
                <w:color w:val="000000"/>
              </w:rPr>
            </w:pPr>
            <w:r w:rsidRPr="00F66366">
              <w:rPr>
                <w:rFonts w:asciiTheme="majorHAnsi" w:hAnsiTheme="majorHAnsi" w:cstheme="majorHAnsi"/>
                <w:color w:val="000000"/>
              </w:rPr>
              <w:lastRenderedPageBreak/>
              <w:t xml:space="preserve">Sau 01 năm chuyển hồ sơ đến </w:t>
            </w:r>
            <w:r w:rsidRPr="00F66366">
              <w:rPr>
                <w:rFonts w:asciiTheme="majorHAnsi" w:hAnsiTheme="majorHAnsi" w:cstheme="majorHAnsi"/>
                <w:color w:val="000000"/>
              </w:rPr>
              <w:lastRenderedPageBreak/>
              <w:t>kho lưu trữ của Sở.</w:t>
            </w:r>
          </w:p>
        </w:tc>
      </w:tr>
      <w:tr w:rsidR="004F2127" w:rsidRPr="00487696"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4F2127" w:rsidRPr="00F66366" w:rsidRDefault="004F2127" w:rsidP="00610D51">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4F2127" w:rsidRPr="00F66366" w:rsidRDefault="004F2127" w:rsidP="00610D51">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4F2127" w:rsidRPr="00F66366" w:rsidRDefault="004F2127" w:rsidP="00610D51">
            <w:pPr>
              <w:spacing w:before="40" w:after="40"/>
              <w:rPr>
                <w:rFonts w:asciiTheme="majorHAnsi" w:hAnsiTheme="majorHAnsi" w:cstheme="majorHAnsi"/>
                <w:color w:val="000000"/>
              </w:rPr>
            </w:pPr>
          </w:p>
        </w:tc>
      </w:tr>
    </w:tbl>
    <w:p w:rsidR="004F2127" w:rsidRPr="00F66366" w:rsidRDefault="004F2127" w:rsidP="004F2127">
      <w:pPr>
        <w:jc w:val="center"/>
        <w:rPr>
          <w:rFonts w:asciiTheme="majorHAnsi" w:hAnsiTheme="majorHAnsi" w:cstheme="majorHAnsi"/>
          <w:b/>
          <w:bCs/>
          <w:color w:val="000000"/>
          <w:sz w:val="24"/>
          <w:szCs w:val="24"/>
        </w:rPr>
      </w:pPr>
    </w:p>
    <w:p w:rsidR="004F2127" w:rsidRPr="00487696" w:rsidRDefault="004F2127" w:rsidP="004F2127">
      <w:pPr>
        <w:spacing w:before="120" w:after="120" w:line="212" w:lineRule="atLeast"/>
        <w:ind w:firstLine="720"/>
        <w:jc w:val="both"/>
        <w:rPr>
          <w:rFonts w:asciiTheme="majorHAnsi" w:hAnsiTheme="majorHAnsi" w:cstheme="majorHAnsi"/>
          <w:color w:val="000000"/>
          <w:lang w:val="es-AR"/>
        </w:rPr>
      </w:pPr>
    </w:p>
    <w:p w:rsidR="004F2127" w:rsidRPr="00487696" w:rsidRDefault="004F2127" w:rsidP="004F2127">
      <w:pPr>
        <w:spacing w:before="120" w:after="120" w:line="212" w:lineRule="atLeast"/>
        <w:ind w:firstLine="720"/>
        <w:jc w:val="both"/>
        <w:rPr>
          <w:rFonts w:asciiTheme="majorHAnsi" w:hAnsiTheme="majorHAnsi" w:cstheme="majorHAnsi"/>
          <w:color w:val="000000"/>
          <w:lang w:val="es-AR"/>
        </w:rPr>
      </w:pPr>
    </w:p>
    <w:p w:rsidR="004F2127" w:rsidRPr="00F66366" w:rsidRDefault="004F2127" w:rsidP="004F2127">
      <w:pPr>
        <w:jc w:val="both"/>
        <w:rPr>
          <w:rFonts w:asciiTheme="majorHAnsi" w:hAnsiTheme="majorHAnsi" w:cstheme="majorHAnsi"/>
          <w:b/>
          <w:bCs/>
          <w:color w:val="000000"/>
        </w:rPr>
        <w:sectPr w:rsidR="004F2127" w:rsidRPr="00F66366" w:rsidSect="00055731">
          <w:footerReference w:type="even" r:id="rId10"/>
          <w:footerReference w:type="default" r:id="rId11"/>
          <w:pgSz w:w="16840" w:h="11907" w:orient="landscape" w:code="9"/>
          <w:pgMar w:top="1134" w:right="1134" w:bottom="1134" w:left="1134" w:header="567" w:footer="3" w:gutter="0"/>
          <w:cols w:space="720"/>
          <w:noEndnote/>
          <w:docGrid w:linePitch="360"/>
        </w:sectPr>
      </w:pPr>
      <w:r w:rsidRPr="00F66366">
        <w:rPr>
          <w:rFonts w:asciiTheme="majorHAnsi" w:hAnsiTheme="majorHAnsi" w:cstheme="majorHAnsi"/>
          <w:b/>
          <w:bCs/>
          <w:color w:val="000000"/>
        </w:rPr>
        <w:br w:type="page"/>
      </w:r>
    </w:p>
    <w:p w:rsidR="004F2127" w:rsidRPr="00487696" w:rsidRDefault="004F2127" w:rsidP="004F2127">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lastRenderedPageBreak/>
        <w:t xml:space="preserve">Mẫu 08 - </w:t>
      </w:r>
      <w:r w:rsidRPr="00F66366">
        <w:rPr>
          <w:rFonts w:asciiTheme="majorHAnsi" w:eastAsia="DengXian Light" w:hAnsiTheme="majorHAnsi" w:cstheme="majorHAnsi"/>
          <w:b/>
          <w:bCs/>
          <w14:ligatures w14:val="standardContextual"/>
        </w:rPr>
        <w:t>Đơn đề nghị cấp giấy phép hành nghề</w:t>
      </w:r>
      <w:r w:rsidRPr="00487696">
        <w:rPr>
          <w:rFonts w:asciiTheme="majorHAnsi" w:eastAsia="DengXian Light" w:hAnsiTheme="majorHAnsi" w:cstheme="majorHAnsi"/>
          <w:b/>
          <w:bCs/>
          <w:lang w:val="vi-VN"/>
          <w14:ligatures w14:val="standardContextual"/>
        </w:rPr>
        <w:t xml:space="preserve"> khám bệnh chữa bệnh/</w:t>
      </w:r>
      <w:r w:rsidRPr="00F66366">
        <w:rPr>
          <w:rFonts w:asciiTheme="majorHAnsi" w:eastAsia="DengXian Light" w:hAnsiTheme="majorHAnsi" w:cstheme="majorHAnsi"/>
          <w:color w:val="2E74B5"/>
          <w14:ligatures w14:val="standardContextual"/>
        </w:rPr>
        <w:t xml:space="preserve"> </w:t>
      </w:r>
      <w:r w:rsidRPr="00487696">
        <w:rPr>
          <w:rFonts w:asciiTheme="majorHAnsi" w:eastAsia="DengXian Light" w:hAnsiTheme="majorHAnsi" w:cstheme="majorHAnsi"/>
          <w:b/>
          <w:bCs/>
          <w:lang w:val="vi-VN"/>
          <w14:ligatures w14:val="standardContextual"/>
        </w:rPr>
        <w:t>Thừa nhận giấy phép hành nghề</w:t>
      </w:r>
    </w:p>
    <w:p w:rsidR="004F2127" w:rsidRPr="00487696" w:rsidRDefault="004F2127" w:rsidP="004F2127">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4F2127" w:rsidRPr="00487696" w:rsidRDefault="004F2127" w:rsidP="004F2127">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4F2127" w:rsidRPr="00487696" w:rsidRDefault="004F2127" w:rsidP="004F2127">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4F2127" w:rsidRPr="00487696" w:rsidRDefault="004F2127" w:rsidP="004F2127">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4F2127" w:rsidRPr="00487696" w:rsidRDefault="004F2127" w:rsidP="004F2127">
      <w:pPr>
        <w:spacing w:after="120"/>
        <w:jc w:val="center"/>
        <w:rPr>
          <w:rFonts w:asciiTheme="majorHAnsi" w:eastAsia="Calibri" w:hAnsiTheme="majorHAnsi" w:cstheme="majorHAnsi"/>
          <w:b/>
          <w:bCs/>
          <w:lang w:val="vi-VN"/>
        </w:rPr>
      </w:pPr>
    </w:p>
    <w:p w:rsidR="004F2127" w:rsidRPr="00487696" w:rsidRDefault="004F2127" w:rsidP="004F2127">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4F2127" w:rsidRPr="00487696" w:rsidRDefault="004F2127" w:rsidP="004F2127">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rsidR="004F2127" w:rsidRPr="00487696" w:rsidRDefault="004F2127" w:rsidP="004F2127">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rsidR="004F2127" w:rsidRPr="00487696" w:rsidRDefault="004F2127" w:rsidP="004F2127">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vertAlign w:val="superscript"/>
          <w:lang w:val="es-ES"/>
        </w:rPr>
        <w:t>____________</w:t>
      </w:r>
    </w:p>
    <w:p w:rsidR="004F2127" w:rsidRPr="00487696" w:rsidRDefault="004F2127" w:rsidP="004F2127">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4F2127" w:rsidRPr="00487696" w:rsidRDefault="004F2127" w:rsidP="004F2127">
      <w:pPr>
        <w:spacing w:after="160" w:line="259" w:lineRule="auto"/>
        <w:jc w:val="both"/>
        <w:rPr>
          <w:rFonts w:asciiTheme="majorHAnsi" w:eastAsia="Calibri" w:hAnsiTheme="majorHAnsi" w:cstheme="majorHAnsi"/>
          <w:lang w:val="es-ES"/>
        </w:rPr>
      </w:pP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4F2127" w:rsidRPr="00487696" w:rsidRDefault="004F2127" w:rsidP="004F2127">
      <w:pPr>
        <w:tabs>
          <w:tab w:val="left" w:leader="dot" w:pos="9639"/>
        </w:tabs>
        <w:spacing w:after="120"/>
        <w:ind w:left="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p>
    <w:p w:rsidR="004F2127" w:rsidRPr="00487696" w:rsidRDefault="004F2127" w:rsidP="004F2127">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 xml:space="preserve">(1) </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w:t>
      </w:r>
      <w:r w:rsidRPr="00487696">
        <w:rPr>
          <w:rFonts w:asciiTheme="majorHAnsi" w:eastAsia="Calibri" w:hAnsiTheme="majorHAnsi" w:cstheme="majorHAnsi"/>
          <w:lang w:val="vi-VN"/>
        </w:rPr>
        <w:tab/>
      </w:r>
    </w:p>
    <w:p w:rsidR="004F2127" w:rsidRPr="00487696" w:rsidRDefault="004F2127" w:rsidP="004F2127">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4F2127" w:rsidRPr="00487696" w:rsidRDefault="004F2127" w:rsidP="004F2127">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428"/>
        <w:gridCol w:w="4428"/>
      </w:tblGrid>
      <w:tr w:rsidR="004F2127" w:rsidRPr="003F3B0A" w:rsidTr="00610D5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F2127" w:rsidRPr="00487696" w:rsidRDefault="004F2127" w:rsidP="00610D51">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F2127" w:rsidRPr="00487696" w:rsidRDefault="004F2127" w:rsidP="00610D51">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rsidR="004F2127" w:rsidRPr="00487696" w:rsidRDefault="004F2127" w:rsidP="00610D51">
            <w:pPr>
              <w:spacing w:before="120" w:after="160" w:line="259" w:lineRule="auto"/>
              <w:jc w:val="center"/>
              <w:rPr>
                <w:rFonts w:asciiTheme="majorHAnsi" w:eastAsia="Calibri" w:hAnsiTheme="majorHAnsi" w:cstheme="majorHAnsi"/>
                <w:lang w:val="vi-VN"/>
              </w:rPr>
            </w:pPr>
          </w:p>
        </w:tc>
      </w:tr>
    </w:tbl>
    <w:p w:rsidR="009D739B" w:rsidRPr="00487696" w:rsidRDefault="009D739B" w:rsidP="004F2127">
      <w:pPr>
        <w:spacing w:before="120" w:after="120" w:line="212" w:lineRule="atLeast"/>
        <w:ind w:firstLine="567"/>
        <w:jc w:val="both"/>
        <w:rPr>
          <w:rFonts w:asciiTheme="majorHAnsi" w:eastAsia="Calibri" w:hAnsiTheme="majorHAnsi" w:cstheme="majorHAnsi"/>
          <w:sz w:val="22"/>
          <w:szCs w:val="22"/>
          <w:lang w:val="vi-VN"/>
        </w:rPr>
      </w:pPr>
    </w:p>
    <w:sectPr w:rsidR="009D739B" w:rsidRPr="00487696" w:rsidSect="004F2127">
      <w:headerReference w:type="default" r:id="rId12"/>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843" w:rsidRDefault="00581843" w:rsidP="009D739B">
      <w:r>
        <w:separator/>
      </w:r>
    </w:p>
  </w:endnote>
  <w:endnote w:type="continuationSeparator" w:id="0">
    <w:p w:rsidR="00581843" w:rsidRDefault="00581843"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27" w:rsidRDefault="004F2127"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F2127" w:rsidRDefault="004F2127" w:rsidP="00A13493">
    <w:pPr>
      <w:pStyle w:val="Footer"/>
      <w:ind w:right="360"/>
    </w:pPr>
  </w:p>
  <w:p w:rsidR="004F2127" w:rsidRDefault="004F21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27" w:rsidRPr="001A33E2" w:rsidRDefault="004F2127"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843" w:rsidRDefault="00581843" w:rsidP="009D739B">
      <w:r>
        <w:separator/>
      </w:r>
    </w:p>
  </w:footnote>
  <w:footnote w:type="continuationSeparator" w:id="0">
    <w:p w:rsidR="00581843" w:rsidRDefault="00581843" w:rsidP="009D739B">
      <w:r>
        <w:continuationSeparator/>
      </w:r>
    </w:p>
  </w:footnote>
  <w:footnote w:id="1">
    <w:p w:rsidR="004F2127" w:rsidRPr="00BB0030" w:rsidRDefault="004F2127" w:rsidP="004F2127">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4F2127" w:rsidRPr="00BB0030" w:rsidRDefault="004F2127" w:rsidP="004F2127">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rsidR="004F2127" w:rsidRPr="00BB0030" w:rsidRDefault="004F2127" w:rsidP="004F2127">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4F2127" w:rsidRPr="00BB0030" w:rsidRDefault="004F2127" w:rsidP="004F2127">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rsidR="004F2127" w:rsidRPr="00BB0030" w:rsidRDefault="004F2127" w:rsidP="004F2127">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rsidR="004F2127" w:rsidRPr="00BB0030" w:rsidRDefault="004F2127" w:rsidP="004F2127">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rsidR="004F2127" w:rsidRPr="00BB0030" w:rsidRDefault="004F2127" w:rsidP="004F2127">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rsidR="004F2127" w:rsidRPr="00BB0030" w:rsidRDefault="004F2127" w:rsidP="004F2127">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96/2023/NĐ-CP.</w:t>
      </w:r>
    </w:p>
    <w:p w:rsidR="004F2127" w:rsidRPr="00BB0030" w:rsidRDefault="004F2127" w:rsidP="004F2127">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3F3B0A">
          <w:rPr>
            <w:noProof/>
          </w:rPr>
          <w:t>9</w:t>
        </w:r>
        <w:r>
          <w:rPr>
            <w:noProof/>
          </w:rPr>
          <w:fldChar w:fldCharType="end"/>
        </w:r>
      </w:p>
    </w:sdtContent>
  </w:sdt>
  <w:p w:rsidR="00C41152" w:rsidRDefault="00581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E6219"/>
    <w:rsid w:val="002D2E24"/>
    <w:rsid w:val="003F3B0A"/>
    <w:rsid w:val="004B4CDC"/>
    <w:rsid w:val="004F2127"/>
    <w:rsid w:val="00505E42"/>
    <w:rsid w:val="00581843"/>
    <w:rsid w:val="009D739B"/>
    <w:rsid w:val="00CB0515"/>
    <w:rsid w:val="00CF4038"/>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0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2024-07-12T03:52:00Z</dcterms:created>
  <dcterms:modified xsi:type="dcterms:W3CDTF">2024-07-12T08:24:00Z</dcterms:modified>
</cp:coreProperties>
</file>