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BC" w:rsidRPr="00320F2A" w:rsidRDefault="007F37BC" w:rsidP="007F37BC">
      <w:pPr>
        <w:ind w:firstLine="720"/>
        <w:jc w:val="both"/>
        <w:rPr>
          <w:b/>
          <w:color w:val="000000"/>
          <w:lang w:val="nb-NO"/>
        </w:rPr>
      </w:pPr>
      <w:r w:rsidRPr="008837D3">
        <w:rPr>
          <w:b/>
          <w:color w:val="000000"/>
          <w:lang w:val="nb-NO"/>
        </w:rPr>
        <w:t xml:space="preserve">4. </w:t>
      </w:r>
      <w:r>
        <w:rPr>
          <w:b/>
          <w:color w:val="000000"/>
          <w:lang w:val="nb-NO"/>
        </w:rPr>
        <w:t xml:space="preserve">Thủ tục hành chính: </w:t>
      </w:r>
      <w:r w:rsidRPr="008E11FE">
        <w:rPr>
          <w:b/>
          <w:color w:val="000000"/>
          <w:lang w:val="nb-NO"/>
        </w:rPr>
        <w:t xml:space="preserve">Cấp Giấy chứng nhận đủ điều kiện kinh doanh dược cho cơ sở thay đổi loại hình kinh doanh dược hoặc thay đổi phạm vi kinh doanh dược có làm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w:t>
      </w:r>
      <w:r w:rsidRPr="00320F2A">
        <w:rPr>
          <w:b/>
          <w:color w:val="000000"/>
          <w:lang w:val="nb-NO"/>
        </w:rPr>
        <w:t xml:space="preserve">truyền) - </w:t>
      </w:r>
      <w:r w:rsidRPr="00320F2A">
        <w:rPr>
          <w:b/>
          <w:lang w:val="nb-NO"/>
        </w:rPr>
        <w:t>1.004585.000.00.00.H20</w:t>
      </w:r>
    </w:p>
    <w:p w:rsidR="007F37BC" w:rsidRPr="008E11FE" w:rsidRDefault="007F37BC" w:rsidP="007F37BC">
      <w:pPr>
        <w:spacing w:before="60" w:after="60"/>
        <w:ind w:firstLine="720"/>
        <w:jc w:val="both"/>
        <w:rPr>
          <w:b/>
          <w:bCs/>
          <w:color w:val="000000"/>
          <w:sz w:val="28"/>
          <w:szCs w:val="28"/>
          <w:lang w:val="nb-NO"/>
        </w:rPr>
      </w:pPr>
      <w:r>
        <w:rPr>
          <w:b/>
          <w:bCs/>
          <w:color w:val="000000"/>
          <w:sz w:val="28"/>
          <w:szCs w:val="28"/>
          <w:lang w:val="pt-BR"/>
        </w:rPr>
        <w:t>4</w:t>
      </w:r>
      <w:r w:rsidRPr="004166B3">
        <w:rPr>
          <w:b/>
          <w:bCs/>
          <w:color w:val="000000"/>
          <w:sz w:val="28"/>
          <w:szCs w:val="28"/>
          <w:lang w:val="pt-BR"/>
        </w:rPr>
        <w:t>.1. Trình tự, cách thức, thời gian thực hiện</w:t>
      </w:r>
      <w:r w:rsidRPr="008E11FE">
        <w:rPr>
          <w:b/>
          <w:bCs/>
          <w:color w:val="000000"/>
          <w:sz w:val="28"/>
          <w:szCs w:val="28"/>
          <w:lang w:val="nb-NO"/>
        </w:rPr>
        <w:t xml:space="preserve">:                                                                                                                                                                                                                                                                                                                                                                                                                                                                                                                                                                                                                                                                                                                                                                                                                                                                                                                                                                                                                                                                                                                                                                                                                                                                                                                                                                                                                                              </w:t>
      </w: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47"/>
        <w:gridCol w:w="7020"/>
        <w:gridCol w:w="2423"/>
        <w:gridCol w:w="1582"/>
      </w:tblGrid>
      <w:tr w:rsidR="007F37BC" w:rsidRPr="0055310D" w:rsidTr="00DA44A6">
        <w:trPr>
          <w:trHeight w:val="405"/>
          <w:tblHeader/>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F37BC" w:rsidRPr="0055310D" w:rsidRDefault="007F37BC"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7F37BC" w:rsidRPr="0055310D" w:rsidRDefault="007F37BC"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7F37BC" w:rsidRPr="0055310D" w:rsidTr="00DA44A6">
        <w:trPr>
          <w:trHeight w:val="1890"/>
          <w:jc w:val="center"/>
        </w:trPr>
        <w:tc>
          <w:tcPr>
            <w:tcW w:w="1294" w:type="dxa"/>
            <w:tcBorders>
              <w:top w:val="single" w:sz="4" w:space="0" w:color="auto"/>
            </w:tcBorders>
            <w:shd w:val="clear" w:color="auto" w:fill="auto"/>
            <w:vAlign w:val="center"/>
          </w:tcPr>
          <w:p w:rsidR="007F37BC" w:rsidRPr="0055310D" w:rsidRDefault="007F37BC" w:rsidP="00DA44A6">
            <w:pPr>
              <w:pStyle w:val="NormalWeb"/>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247" w:type="dxa"/>
            <w:tcBorders>
              <w:top w:val="single" w:sz="4" w:space="0" w:color="auto"/>
            </w:tcBorders>
            <w:shd w:val="clear" w:color="auto" w:fill="auto"/>
            <w:vAlign w:val="center"/>
          </w:tcPr>
          <w:p w:rsidR="007F37BC" w:rsidRPr="0055310D" w:rsidRDefault="007F37BC" w:rsidP="00DA44A6">
            <w:pPr>
              <w:pStyle w:val="NormalWeb"/>
              <w:shd w:val="clear" w:color="auto" w:fill="FFFFFF"/>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7020" w:type="dxa"/>
            <w:tcBorders>
              <w:top w:val="single" w:sz="4" w:space="0" w:color="auto"/>
            </w:tcBorders>
            <w:shd w:val="clear" w:color="auto" w:fill="auto"/>
            <w:vAlign w:val="center"/>
          </w:tcPr>
          <w:p w:rsidR="007F37BC" w:rsidRPr="00E758F1" w:rsidRDefault="007F37BC"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7F37BC" w:rsidRPr="00E758F1" w:rsidRDefault="007F37BC" w:rsidP="00DA44A6">
            <w:pPr>
              <w:rPr>
                <w:spacing w:val="-6"/>
              </w:rPr>
            </w:pPr>
            <w:r w:rsidRPr="00E758F1">
              <w:t xml:space="preserve">- </w:t>
            </w:r>
            <w:r w:rsidRPr="00E758F1">
              <w:rPr>
                <w:spacing w:val="-6"/>
              </w:rPr>
              <w:t>Hoặc nộp qua bưu chính công ích</w:t>
            </w:r>
          </w:p>
          <w:p w:rsidR="007F37BC" w:rsidRPr="0055310D" w:rsidRDefault="007F37BC"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6" w:history="1">
              <w:r w:rsidRPr="00E758F1">
                <w:rPr>
                  <w:rStyle w:val="Hyperlink"/>
                  <w:i/>
                  <w:spacing w:val="-6"/>
                </w:rPr>
                <w:t>http://dichvucong.dongthap.gov.vn</w:t>
              </w:r>
            </w:hyperlink>
            <w:r w:rsidRPr="00E758F1">
              <w:rPr>
                <w:i/>
                <w:spacing w:val="-6"/>
              </w:rPr>
              <w:t xml:space="preserve"> </w:t>
            </w:r>
          </w:p>
        </w:tc>
        <w:tc>
          <w:tcPr>
            <w:tcW w:w="2423" w:type="dxa"/>
            <w:tcBorders>
              <w:top w:val="single" w:sz="4" w:space="0" w:color="auto"/>
            </w:tcBorders>
            <w:shd w:val="clear" w:color="auto" w:fill="auto"/>
            <w:vAlign w:val="center"/>
          </w:tcPr>
          <w:p w:rsidR="007F37BC" w:rsidRPr="00320F2A" w:rsidRDefault="007F37BC" w:rsidP="00DA44A6">
            <w:pPr>
              <w:pStyle w:val="NormalWeb"/>
              <w:spacing w:before="0" w:beforeAutospacing="0" w:after="0" w:afterAutospacing="0"/>
              <w:jc w:val="both"/>
              <w:rPr>
                <w:rFonts w:ascii="Times New Roman" w:eastAsia="Calibri" w:hAnsi="Times New Roman"/>
                <w:color w:val="000000"/>
                <w:sz w:val="26"/>
                <w:szCs w:val="26"/>
              </w:rPr>
            </w:pPr>
            <w:r w:rsidRPr="00320F2A">
              <w:rPr>
                <w:rFonts w:ascii="Times New Roman" w:eastAsia="Calibri" w:hAnsi="Times New Roman"/>
                <w:color w:val="000000"/>
                <w:sz w:val="26"/>
                <w:szCs w:val="26"/>
              </w:rPr>
              <w:t>- Sáng: từ 07 giờ đến 11 giờ 30 phút;</w:t>
            </w:r>
          </w:p>
          <w:p w:rsidR="007F37BC" w:rsidRPr="0055310D" w:rsidRDefault="007F37BC" w:rsidP="00DA44A6">
            <w:pPr>
              <w:pStyle w:val="NormalWeb"/>
              <w:spacing w:before="0" w:beforeAutospacing="0" w:after="0" w:afterAutospacing="0"/>
              <w:jc w:val="both"/>
              <w:rPr>
                <w:rFonts w:ascii="Times New Roman" w:eastAsia="Calibri" w:hAnsi="Times New Roman"/>
                <w:color w:val="000000"/>
                <w:sz w:val="28"/>
                <w:szCs w:val="28"/>
              </w:rPr>
            </w:pPr>
            <w:r w:rsidRPr="00320F2A">
              <w:rPr>
                <w:rFonts w:ascii="Times New Roman" w:eastAsia="Calibri" w:hAnsi="Times New Roman"/>
                <w:color w:val="000000"/>
                <w:sz w:val="26"/>
                <w:szCs w:val="26"/>
              </w:rPr>
              <w:t>- Chiều: từ 13 giờ 30 đến 17 giờ của các ngày làm việc.</w:t>
            </w:r>
          </w:p>
        </w:tc>
        <w:tc>
          <w:tcPr>
            <w:tcW w:w="1582" w:type="dxa"/>
            <w:tcBorders>
              <w:top w:val="single" w:sz="4" w:space="0" w:color="auto"/>
            </w:tcBorders>
          </w:tcPr>
          <w:p w:rsidR="007F37BC" w:rsidRPr="0055310D" w:rsidRDefault="007F37BC"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7F37BC" w:rsidRPr="0055310D" w:rsidTr="00DA44A6">
        <w:trPr>
          <w:trHeight w:val="600"/>
          <w:jc w:val="center"/>
        </w:trPr>
        <w:tc>
          <w:tcPr>
            <w:tcW w:w="1294" w:type="dxa"/>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247" w:type="dxa"/>
            <w:shd w:val="clear" w:color="auto" w:fill="auto"/>
            <w:vAlign w:val="center"/>
          </w:tcPr>
          <w:p w:rsidR="007F37BC" w:rsidRPr="0055310D" w:rsidRDefault="007F37BC" w:rsidP="00DA44A6">
            <w:pPr>
              <w:spacing w:before="120" w:after="120"/>
              <w:jc w:val="center"/>
              <w:rPr>
                <w:rFonts w:eastAsia="Calibri"/>
                <w:color w:val="000000"/>
                <w:sz w:val="28"/>
                <w:szCs w:val="28"/>
              </w:rPr>
            </w:pPr>
            <w:r w:rsidRPr="0055310D">
              <w:rPr>
                <w:rFonts w:eastAsia="Calibri"/>
                <w:b/>
                <w:color w:val="000000"/>
                <w:sz w:val="28"/>
                <w:szCs w:val="28"/>
              </w:rPr>
              <w:t>Tiếp nhận và chuyển hồ sơ thủ tục hành chính</w:t>
            </w:r>
          </w:p>
        </w:tc>
        <w:tc>
          <w:tcPr>
            <w:tcW w:w="7020" w:type="dxa"/>
            <w:shd w:val="clear" w:color="auto" w:fill="auto"/>
          </w:tcPr>
          <w:p w:rsidR="007F37BC" w:rsidRDefault="007F37BC"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F37BC" w:rsidRDefault="007F37BC"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F37BC" w:rsidRDefault="007F37BC" w:rsidP="00DA44A6">
            <w:pPr>
              <w:jc w:val="both"/>
            </w:pPr>
            <w:r>
              <w:t>b) Trường hợp từ chối nhận hồ sơ phải nêu rõ lý do theo mẫu Phiếu từ chối tiếp nhận giải quyết hồ sơ (mẫu số 03 của Thông tư 01/2018/TT-VPCP ngày 23/11/2018 )</w:t>
            </w:r>
          </w:p>
          <w:p w:rsidR="007F37BC" w:rsidRPr="0055310D" w:rsidRDefault="007F37BC" w:rsidP="00DA44A6">
            <w:pPr>
              <w:spacing w:before="120" w:after="120"/>
              <w:jc w:val="both"/>
              <w:rPr>
                <w:rFonts w:eastAsia="Calibri"/>
                <w:color w:val="000000"/>
                <w:sz w:val="28"/>
                <w:szCs w:val="28"/>
              </w:rPr>
            </w:pPr>
            <w:r>
              <w:t xml:space="preserve">c) Trường hợp hồ sơ đầy đủ, chính xác theo quy định thì công chức, viên chức Bộ phận một cửa tiếp nhận và cập nhật hồ sơ </w:t>
            </w:r>
            <w:r>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23" w:type="dxa"/>
            <w:shd w:val="clear" w:color="auto" w:fill="auto"/>
            <w:vAlign w:val="center"/>
          </w:tcPr>
          <w:p w:rsidR="007F37BC" w:rsidRPr="00425BED" w:rsidRDefault="007F37BC"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425BED">
              <w:rPr>
                <w:rFonts w:ascii="Times New Roman" w:eastAsia="Calibri" w:hAnsi="Times New Roman"/>
                <w:color w:val="000000"/>
                <w:sz w:val="26"/>
                <w:szCs w:val="26"/>
              </w:rPr>
              <w:lastRenderedPageBreak/>
              <w:t>C</w:t>
            </w:r>
            <w:r w:rsidRPr="00425BED">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582" w:type="dxa"/>
          </w:tcPr>
          <w:p w:rsidR="007F37BC" w:rsidRPr="0055310D" w:rsidRDefault="007F37B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7F37BC" w:rsidRPr="0055310D" w:rsidTr="00DA44A6">
        <w:trPr>
          <w:trHeight w:val="600"/>
          <w:jc w:val="center"/>
        </w:trPr>
        <w:tc>
          <w:tcPr>
            <w:tcW w:w="1294" w:type="dxa"/>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47" w:type="dxa"/>
            <w:shd w:val="clear" w:color="auto" w:fill="auto"/>
            <w:vAlign w:val="center"/>
          </w:tcPr>
          <w:p w:rsidR="007F37BC" w:rsidRPr="0055310D" w:rsidRDefault="007F37BC" w:rsidP="00DA44A6">
            <w:pPr>
              <w:spacing w:before="120" w:after="120"/>
              <w:jc w:val="center"/>
              <w:rPr>
                <w:rFonts w:eastAsia="Calibri"/>
                <w:b/>
                <w:color w:val="000000"/>
                <w:sz w:val="28"/>
                <w:szCs w:val="28"/>
              </w:rPr>
            </w:pPr>
          </w:p>
        </w:tc>
        <w:tc>
          <w:tcPr>
            <w:tcW w:w="7020" w:type="dxa"/>
            <w:shd w:val="clear" w:color="auto" w:fill="auto"/>
          </w:tcPr>
          <w:p w:rsidR="007F37BC" w:rsidRDefault="007F37BC"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F37BC" w:rsidRDefault="007F37BC"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F37BC" w:rsidRDefault="007F37BC"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23" w:type="dxa"/>
            <w:shd w:val="clear" w:color="auto" w:fill="auto"/>
            <w:vAlign w:val="center"/>
          </w:tcPr>
          <w:p w:rsidR="007F37BC" w:rsidRDefault="007F37BC" w:rsidP="00DA44A6">
            <w:pPr>
              <w:tabs>
                <w:tab w:val="left" w:pos="2460"/>
              </w:tabs>
              <w:spacing w:line="256" w:lineRule="auto"/>
              <w:jc w:val="both"/>
              <w:rPr>
                <w:noProof/>
              </w:rPr>
            </w:pPr>
            <w:r>
              <w:t>Không quá 01 ngày kể từ ngày phát sinh hồ sơ trực tuyến</w:t>
            </w:r>
          </w:p>
        </w:tc>
        <w:tc>
          <w:tcPr>
            <w:tcW w:w="1582" w:type="dxa"/>
          </w:tcPr>
          <w:p w:rsidR="007F37BC" w:rsidRPr="0055310D" w:rsidRDefault="007F37B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7F37BC" w:rsidRPr="0055310D" w:rsidTr="00DA44A6">
        <w:trPr>
          <w:trHeight w:val="600"/>
          <w:jc w:val="center"/>
        </w:trPr>
        <w:tc>
          <w:tcPr>
            <w:tcW w:w="1294" w:type="dxa"/>
            <w:vMerge w:val="restart"/>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247" w:type="dxa"/>
            <w:vMerge w:val="restart"/>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7020" w:type="dxa"/>
            <w:shd w:val="clear" w:color="auto" w:fill="auto"/>
            <w:vAlign w:val="center"/>
          </w:tcPr>
          <w:p w:rsidR="007F37BC" w:rsidRPr="0055310D" w:rsidRDefault="007F37BC" w:rsidP="00DA44A6">
            <w:pPr>
              <w:spacing w:before="120" w:after="120"/>
              <w:ind w:firstLine="34"/>
              <w:jc w:val="both"/>
              <w:rPr>
                <w:rFonts w:eastAsia="Calibri"/>
                <w:color w:val="000000"/>
                <w:sz w:val="28"/>
                <w:szCs w:val="28"/>
              </w:rPr>
            </w:pPr>
            <w:r w:rsidRPr="0055310D">
              <w:rPr>
                <w:rStyle w:val="fontstyle21"/>
                <w:rFonts w:eastAsia="Calibri"/>
              </w:rPr>
              <w:t xml:space="preserve">a) Sau khi nhận hồ sơ từ </w:t>
            </w:r>
            <w:r w:rsidRPr="0055310D">
              <w:rPr>
                <w:rFonts w:eastAsia="Calibri"/>
                <w:color w:val="000000"/>
                <w:sz w:val="28"/>
                <w:szCs w:val="28"/>
              </w:rPr>
              <w:t xml:space="preserve">bộ phận tiếp nhận và trả kết quả hoặc trực tuyến, </w:t>
            </w:r>
            <w:r w:rsidRPr="0055310D">
              <w:rPr>
                <w:rStyle w:val="fontstyle21"/>
                <w:rFonts w:eastAsia="Calibri"/>
              </w:rPr>
              <w:t>công chức được giao xử lý xem xét, thẩm định hồ sơ, trình phê duyệt kết quả giải quyết thủ tục hành chính:</w:t>
            </w:r>
          </w:p>
        </w:tc>
        <w:tc>
          <w:tcPr>
            <w:tcW w:w="2423" w:type="dxa"/>
            <w:shd w:val="clear" w:color="auto" w:fill="auto"/>
            <w:vAlign w:val="center"/>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20</w:t>
            </w:r>
            <w:r w:rsidRPr="0055310D">
              <w:rPr>
                <w:rFonts w:ascii="Times New Roman" w:eastAsia="Calibri" w:hAnsi="Times New Roman"/>
                <w:b/>
                <w:color w:val="000000"/>
                <w:sz w:val="28"/>
                <w:szCs w:val="28"/>
              </w:rPr>
              <w:t xml:space="preserve"> ngày</w:t>
            </w:r>
            <w:r w:rsidRPr="00E162D4">
              <w:rPr>
                <w:rFonts w:ascii="Times New Roman" w:eastAsia="Calibri" w:hAnsi="Times New Roman"/>
                <w:b/>
                <w:color w:val="000000"/>
                <w:sz w:val="28"/>
                <w:szCs w:val="28"/>
              </w:rPr>
              <w:t xml:space="preserve"> </w:t>
            </w:r>
            <w:r w:rsidRPr="00E162D4">
              <w:rPr>
                <w:rFonts w:ascii="Times New Roman" w:eastAsia="Calibri" w:hAnsi="Times New Roman"/>
                <w:i/>
                <w:color w:val="000000"/>
                <w:sz w:val="28"/>
                <w:szCs w:val="28"/>
              </w:rPr>
              <w:t>(30 ngày trường hợp phải đi đánh giá)</w:t>
            </w:r>
            <w:r>
              <w:rPr>
                <w:rFonts w:ascii="Times New Roman" w:eastAsia="Calibri" w:hAnsi="Times New Roman"/>
                <w:b/>
                <w:color w:val="000000"/>
                <w:sz w:val="28"/>
                <w:szCs w:val="28"/>
              </w:rPr>
              <w:t xml:space="preserve"> </w:t>
            </w:r>
            <w:r w:rsidRPr="0055310D">
              <w:rPr>
                <w:rFonts w:ascii="Times New Roman" w:eastAsia="Calibri" w:hAnsi="Times New Roman"/>
                <w:b/>
                <w:color w:val="000000"/>
                <w:sz w:val="28"/>
                <w:szCs w:val="28"/>
              </w:rPr>
              <w:t>trong đó:</w:t>
            </w:r>
          </w:p>
        </w:tc>
        <w:tc>
          <w:tcPr>
            <w:tcW w:w="1582" w:type="dxa"/>
          </w:tcPr>
          <w:p w:rsidR="007F37BC" w:rsidRDefault="007F37B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7F37BC" w:rsidRPr="0055310D" w:rsidTr="00DA44A6">
        <w:trPr>
          <w:trHeight w:val="600"/>
          <w:jc w:val="center"/>
        </w:trPr>
        <w:tc>
          <w:tcPr>
            <w:tcW w:w="1294" w:type="dxa"/>
            <w:vMerge/>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47" w:type="dxa"/>
            <w:vMerge/>
            <w:shd w:val="clear" w:color="auto" w:fill="auto"/>
            <w:vAlign w:val="center"/>
          </w:tcPr>
          <w:p w:rsidR="007F37BC" w:rsidRPr="0055310D" w:rsidRDefault="007F37BC" w:rsidP="00DA44A6">
            <w:pPr>
              <w:spacing w:before="120" w:after="120"/>
              <w:jc w:val="center"/>
              <w:rPr>
                <w:rFonts w:eastAsia="Calibri"/>
                <w:b/>
                <w:color w:val="000000"/>
                <w:sz w:val="28"/>
                <w:szCs w:val="28"/>
              </w:rPr>
            </w:pPr>
          </w:p>
        </w:tc>
        <w:tc>
          <w:tcPr>
            <w:tcW w:w="7020" w:type="dxa"/>
            <w:shd w:val="clear" w:color="auto" w:fill="auto"/>
            <w:vAlign w:val="center"/>
          </w:tcPr>
          <w:p w:rsidR="007F37BC" w:rsidRPr="0055310D" w:rsidRDefault="007F37B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2423" w:type="dxa"/>
            <w:shd w:val="clear" w:color="auto" w:fill="auto"/>
            <w:vAlign w:val="center"/>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55310D">
              <w:rPr>
                <w:rFonts w:ascii="Times New Roman" w:eastAsia="Calibri" w:hAnsi="Times New Roman"/>
                <w:bCs/>
                <w:color w:val="000000"/>
                <w:sz w:val="28"/>
                <w:szCs w:val="28"/>
              </w:rPr>
              <w:t>0,5 ngày</w:t>
            </w:r>
          </w:p>
        </w:tc>
        <w:tc>
          <w:tcPr>
            <w:tcW w:w="1582" w:type="dxa"/>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7F37BC" w:rsidRPr="0055310D" w:rsidTr="00DA44A6">
        <w:trPr>
          <w:trHeight w:val="600"/>
          <w:jc w:val="center"/>
        </w:trPr>
        <w:tc>
          <w:tcPr>
            <w:tcW w:w="1294" w:type="dxa"/>
            <w:vMerge/>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47" w:type="dxa"/>
            <w:vMerge/>
            <w:shd w:val="clear" w:color="auto" w:fill="auto"/>
            <w:vAlign w:val="center"/>
          </w:tcPr>
          <w:p w:rsidR="007F37BC" w:rsidRPr="0055310D" w:rsidRDefault="007F37BC" w:rsidP="00DA44A6">
            <w:pPr>
              <w:spacing w:before="120" w:after="120"/>
              <w:jc w:val="center"/>
              <w:rPr>
                <w:rFonts w:eastAsia="Calibri"/>
                <w:b/>
                <w:color w:val="000000"/>
                <w:sz w:val="28"/>
                <w:szCs w:val="28"/>
              </w:rPr>
            </w:pPr>
          </w:p>
        </w:tc>
        <w:tc>
          <w:tcPr>
            <w:tcW w:w="7020" w:type="dxa"/>
            <w:shd w:val="clear" w:color="auto" w:fill="auto"/>
            <w:vAlign w:val="center"/>
          </w:tcPr>
          <w:p w:rsidR="007F37BC" w:rsidRPr="0055310D" w:rsidRDefault="007F37BC"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55310D">
              <w:rPr>
                <w:rFonts w:ascii="Times New Roman" w:eastAsia="Calibri" w:hAnsi="Times New Roman"/>
                <w:bCs/>
                <w:color w:val="000000"/>
                <w:sz w:val="28"/>
                <w:szCs w:val="28"/>
              </w:rPr>
              <w:t>- Giải quyết hồ sơ, t</w:t>
            </w:r>
            <w:r w:rsidRPr="0055310D">
              <w:rPr>
                <w:rFonts w:ascii="Times New Roman" w:eastAsia="Calibri" w:hAnsi="Times New Roman"/>
                <w:color w:val="000000"/>
                <w:sz w:val="28"/>
                <w:szCs w:val="28"/>
              </w:rPr>
              <w:t>rong đó:</w:t>
            </w:r>
          </w:p>
        </w:tc>
        <w:tc>
          <w:tcPr>
            <w:tcW w:w="2423" w:type="dxa"/>
            <w:shd w:val="clear" w:color="auto" w:fill="auto"/>
            <w:vAlign w:val="center"/>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19</w:t>
            </w:r>
            <w:r w:rsidRPr="0055310D">
              <w:rPr>
                <w:rFonts w:ascii="Times New Roman" w:eastAsia="Calibri" w:hAnsi="Times New Roman"/>
                <w:bCs/>
                <w:color w:val="000000"/>
                <w:sz w:val="28"/>
                <w:szCs w:val="28"/>
              </w:rPr>
              <w:t xml:space="preserve"> ngày</w:t>
            </w:r>
            <w:r w:rsidRPr="00E162D4">
              <w:rPr>
                <w:rFonts w:ascii="Times New Roman" w:eastAsia="Calibri" w:hAnsi="Times New Roman"/>
                <w:bCs/>
                <w:color w:val="000000"/>
                <w:sz w:val="28"/>
                <w:szCs w:val="28"/>
              </w:rPr>
              <w:t xml:space="preserve"> </w:t>
            </w:r>
            <w:r w:rsidRPr="00E162D4">
              <w:rPr>
                <w:rFonts w:ascii="Times New Roman" w:eastAsia="Calibri" w:hAnsi="Times New Roman"/>
                <w:i/>
                <w:color w:val="000000"/>
                <w:sz w:val="28"/>
                <w:szCs w:val="28"/>
              </w:rPr>
              <w:t xml:space="preserve">(29 ngày trường hợp phải đi </w:t>
            </w:r>
            <w:r w:rsidRPr="00E162D4">
              <w:rPr>
                <w:rFonts w:ascii="Times New Roman" w:eastAsia="Calibri" w:hAnsi="Times New Roman"/>
                <w:i/>
                <w:color w:val="000000"/>
                <w:sz w:val="28"/>
                <w:szCs w:val="28"/>
              </w:rPr>
              <w:lastRenderedPageBreak/>
              <w:t>đánh giá)</w:t>
            </w:r>
            <w:r>
              <w:rPr>
                <w:rFonts w:ascii="Times New Roman" w:eastAsia="Calibri" w:hAnsi="Times New Roman"/>
                <w:b/>
                <w:color w:val="000000"/>
                <w:sz w:val="28"/>
                <w:szCs w:val="28"/>
              </w:rPr>
              <w:t xml:space="preserve"> </w:t>
            </w:r>
            <w:r>
              <w:rPr>
                <w:rFonts w:ascii="Times New Roman" w:eastAsia="Calibri" w:hAnsi="Times New Roman"/>
                <w:bCs/>
                <w:color w:val="000000"/>
                <w:sz w:val="28"/>
                <w:szCs w:val="28"/>
              </w:rPr>
              <w:t xml:space="preserve"> </w:t>
            </w:r>
          </w:p>
        </w:tc>
        <w:tc>
          <w:tcPr>
            <w:tcW w:w="1582" w:type="dxa"/>
          </w:tcPr>
          <w:p w:rsidR="007F37BC" w:rsidRDefault="007F37B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7F37BC" w:rsidRPr="0055310D" w:rsidTr="00DA44A6">
        <w:trPr>
          <w:trHeight w:val="600"/>
          <w:jc w:val="center"/>
        </w:trPr>
        <w:tc>
          <w:tcPr>
            <w:tcW w:w="1294" w:type="dxa"/>
            <w:vMerge/>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247" w:type="dxa"/>
            <w:vMerge/>
            <w:shd w:val="clear" w:color="auto" w:fill="auto"/>
            <w:vAlign w:val="center"/>
          </w:tcPr>
          <w:p w:rsidR="007F37BC" w:rsidRPr="0055310D" w:rsidRDefault="007F37BC" w:rsidP="00DA44A6">
            <w:pPr>
              <w:spacing w:before="120" w:after="120"/>
              <w:jc w:val="center"/>
              <w:rPr>
                <w:rFonts w:eastAsia="Calibri"/>
                <w:b/>
                <w:color w:val="000000"/>
                <w:sz w:val="28"/>
                <w:szCs w:val="28"/>
              </w:rPr>
            </w:pPr>
          </w:p>
        </w:tc>
        <w:tc>
          <w:tcPr>
            <w:tcW w:w="7020" w:type="dxa"/>
            <w:shd w:val="clear" w:color="auto" w:fill="auto"/>
            <w:vAlign w:val="center"/>
          </w:tcPr>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Trường hợp không đánh giá:</w:t>
            </w:r>
          </w:p>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Chuyên viên</w:t>
            </w:r>
          </w:p>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Sở</w:t>
            </w:r>
          </w:p>
          <w:p w:rsidR="007F37BC" w:rsidRPr="0055310D"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23" w:type="dxa"/>
            <w:shd w:val="clear" w:color="auto" w:fill="auto"/>
            <w:vAlign w:val="center"/>
          </w:tcPr>
          <w:p w:rsidR="007F37BC"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12 ngày</w:t>
            </w:r>
          </w:p>
          <w:p w:rsidR="007F37BC"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 ngày</w:t>
            </w:r>
          </w:p>
          <w:p w:rsidR="007F37BC"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p w:rsidR="007F37BC" w:rsidRPr="0055310D"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7F37BC" w:rsidRDefault="007F37B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F37BC" w:rsidRPr="0055310D" w:rsidTr="00DA44A6">
        <w:trPr>
          <w:trHeight w:val="600"/>
          <w:jc w:val="center"/>
        </w:trPr>
        <w:tc>
          <w:tcPr>
            <w:tcW w:w="1294" w:type="dxa"/>
            <w:vMerge/>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color w:val="000000"/>
                <w:sz w:val="28"/>
                <w:szCs w:val="28"/>
              </w:rPr>
            </w:pPr>
          </w:p>
        </w:tc>
        <w:tc>
          <w:tcPr>
            <w:tcW w:w="2247" w:type="dxa"/>
            <w:vMerge/>
            <w:shd w:val="clear" w:color="auto" w:fill="auto"/>
            <w:vAlign w:val="center"/>
          </w:tcPr>
          <w:p w:rsidR="007F37BC" w:rsidRPr="0055310D" w:rsidRDefault="007F37BC" w:rsidP="00DA44A6">
            <w:pPr>
              <w:spacing w:before="120" w:after="120"/>
              <w:jc w:val="center"/>
              <w:rPr>
                <w:rFonts w:eastAsia="Calibri"/>
                <w:color w:val="000000"/>
                <w:sz w:val="28"/>
                <w:szCs w:val="28"/>
              </w:rPr>
            </w:pPr>
          </w:p>
        </w:tc>
        <w:tc>
          <w:tcPr>
            <w:tcW w:w="7020" w:type="dxa"/>
            <w:shd w:val="clear" w:color="auto" w:fill="auto"/>
            <w:vAlign w:val="center"/>
          </w:tcPr>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Trường hợp đánh giá:</w:t>
            </w:r>
          </w:p>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Chuyên viên</w:t>
            </w:r>
          </w:p>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p w:rsidR="007F37BC"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Sở</w:t>
            </w:r>
          </w:p>
          <w:p w:rsidR="007F37BC" w:rsidRPr="0055310D" w:rsidRDefault="007F37B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23" w:type="dxa"/>
            <w:shd w:val="clear" w:color="auto" w:fill="auto"/>
            <w:vAlign w:val="center"/>
          </w:tcPr>
          <w:p w:rsidR="007F37BC"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 ngày</w:t>
            </w:r>
          </w:p>
          <w:p w:rsidR="007F37BC"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 ngày</w:t>
            </w:r>
          </w:p>
          <w:p w:rsidR="007F37BC"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p w:rsidR="007F37BC" w:rsidRPr="0055310D" w:rsidRDefault="007F37B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F37BC" w:rsidRPr="0055310D" w:rsidTr="00DA44A6">
        <w:trPr>
          <w:trHeight w:val="600"/>
          <w:jc w:val="center"/>
        </w:trPr>
        <w:tc>
          <w:tcPr>
            <w:tcW w:w="1294" w:type="dxa"/>
            <w:vMerge/>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color w:val="000000"/>
                <w:sz w:val="28"/>
                <w:szCs w:val="28"/>
              </w:rPr>
            </w:pPr>
          </w:p>
        </w:tc>
        <w:tc>
          <w:tcPr>
            <w:tcW w:w="2247" w:type="dxa"/>
            <w:vMerge/>
            <w:shd w:val="clear" w:color="auto" w:fill="auto"/>
            <w:vAlign w:val="center"/>
          </w:tcPr>
          <w:p w:rsidR="007F37BC" w:rsidRPr="0055310D" w:rsidRDefault="007F37BC" w:rsidP="00DA44A6">
            <w:pPr>
              <w:spacing w:before="120" w:after="120"/>
              <w:jc w:val="center"/>
              <w:rPr>
                <w:rFonts w:eastAsia="Calibri"/>
                <w:color w:val="000000"/>
                <w:sz w:val="28"/>
                <w:szCs w:val="28"/>
              </w:rPr>
            </w:pPr>
          </w:p>
        </w:tc>
        <w:tc>
          <w:tcPr>
            <w:tcW w:w="7020" w:type="dxa"/>
            <w:shd w:val="clear" w:color="auto" w:fill="auto"/>
            <w:vAlign w:val="center"/>
          </w:tcPr>
          <w:p w:rsidR="007F37BC" w:rsidRPr="0055310D" w:rsidRDefault="007F37BC"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55310D">
              <w:rPr>
                <w:rFonts w:ascii="Times New Roman" w:eastAsia="Calibri" w:hAnsi="Times New Roman"/>
                <w:bCs/>
                <w:color w:val="000000"/>
                <w:sz w:val="28"/>
                <w:szCs w:val="28"/>
              </w:rPr>
              <w:t xml:space="preserve">b) </w:t>
            </w:r>
            <w:r w:rsidRPr="0055310D">
              <w:rPr>
                <w:rFonts w:ascii="Times New Roman" w:eastAsia="Calibri" w:hAnsi="Times New Roman"/>
                <w:color w:val="000000"/>
                <w:sz w:val="28"/>
                <w:szCs w:val="28"/>
              </w:rPr>
              <w:t xml:space="preserve">Đối với hồ sơ qua thẩm tra, thẩm định chưa đủ điều kiện giải quyết, </w:t>
            </w:r>
            <w:r w:rsidRPr="0055310D">
              <w:rPr>
                <w:rStyle w:val="fontstyle21"/>
                <w:rFonts w:ascii="Times New Roman" w:eastAsia="Calibri" w:hAnsi="Times New Roman"/>
              </w:rPr>
              <w:t xml:space="preserve">công chức được giao xử lý </w:t>
            </w:r>
            <w:r w:rsidRPr="0055310D">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423" w:type="dxa"/>
            <w:shd w:val="clear" w:color="auto" w:fill="auto"/>
            <w:vAlign w:val="center"/>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Thời gian thông báo trả lại hồ sơ không quá 03 ngày làm việc kể từ ngày tiếp nhận hồ sơ</w:t>
            </w:r>
          </w:p>
        </w:tc>
        <w:tc>
          <w:tcPr>
            <w:tcW w:w="1582" w:type="dxa"/>
          </w:tcPr>
          <w:p w:rsidR="007F37BC" w:rsidRPr="0055310D" w:rsidRDefault="007F37B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7F37BC" w:rsidRPr="00C914D2" w:rsidTr="00DA44A6">
        <w:trPr>
          <w:jc w:val="center"/>
        </w:trPr>
        <w:tc>
          <w:tcPr>
            <w:tcW w:w="1294" w:type="dxa"/>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247" w:type="dxa"/>
            <w:shd w:val="clear" w:color="auto" w:fill="auto"/>
            <w:vAlign w:val="center"/>
          </w:tcPr>
          <w:p w:rsidR="007F37BC" w:rsidRPr="0055310D" w:rsidRDefault="007F37BC"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7020" w:type="dxa"/>
            <w:shd w:val="clear" w:color="auto" w:fill="auto"/>
            <w:vAlign w:val="center"/>
          </w:tcPr>
          <w:p w:rsidR="007F37BC" w:rsidRPr="0055310D" w:rsidRDefault="007F37BC" w:rsidP="00DA44A6">
            <w:pPr>
              <w:spacing w:before="120" w:after="120"/>
              <w:ind w:firstLine="34"/>
              <w:jc w:val="both"/>
              <w:rPr>
                <w:rFonts w:eastAsia="Calibri"/>
                <w:iCs/>
                <w:color w:val="000000"/>
                <w:sz w:val="28"/>
                <w:szCs w:val="28"/>
                <w:lang w:val="nl-NL"/>
              </w:rPr>
            </w:pPr>
            <w:r w:rsidRPr="0055310D">
              <w:rPr>
                <w:rFonts w:eastAsia="Calibri"/>
                <w:iCs/>
                <w:color w:val="000000"/>
                <w:sz w:val="28"/>
                <w:szCs w:val="28"/>
                <w:lang w:val="nl-NL"/>
              </w:rPr>
              <w:t>Công chức tiếp nhận và trả kết quả nhập vào sổ theo dõi hồ sơ và phần mềm điện tử thực hiện như sau:</w:t>
            </w:r>
          </w:p>
          <w:p w:rsidR="007F37BC" w:rsidRPr="0055310D" w:rsidRDefault="007F37BC" w:rsidP="00DA44A6">
            <w:pPr>
              <w:spacing w:before="120" w:after="120"/>
              <w:ind w:firstLine="34"/>
              <w:jc w:val="both"/>
              <w:rPr>
                <w:rFonts w:eastAsia="Calibri"/>
                <w:iCs/>
                <w:color w:val="000000"/>
                <w:sz w:val="28"/>
                <w:szCs w:val="28"/>
                <w:lang w:val="nl-NL"/>
              </w:rPr>
            </w:pPr>
            <w:r w:rsidRPr="0055310D">
              <w:rPr>
                <w:rFonts w:eastAsia="Calibri"/>
                <w:iCs/>
                <w:color w:val="000000"/>
                <w:sz w:val="28"/>
                <w:szCs w:val="28"/>
                <w:lang w:val="nl-NL"/>
              </w:rPr>
              <w:t>- T</w:t>
            </w:r>
            <w:r w:rsidRPr="00C56FBC">
              <w:rPr>
                <w:rStyle w:val="fontstyle21"/>
                <w:rFonts w:eastAsia="Calibri"/>
                <w:lang w:val="nl-NL"/>
              </w:rPr>
              <w:t xml:space="preserve">hông báo cho </w:t>
            </w:r>
            <w:r w:rsidRPr="00C56FBC">
              <w:rPr>
                <w:rFonts w:eastAsia="Calibri"/>
                <w:color w:val="000000"/>
                <w:sz w:val="28"/>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7F37BC" w:rsidRPr="0055310D" w:rsidRDefault="007F37BC" w:rsidP="00DA44A6">
            <w:pPr>
              <w:spacing w:before="120" w:after="120"/>
              <w:ind w:firstLine="34"/>
              <w:jc w:val="both"/>
              <w:rPr>
                <w:rFonts w:eastAsia="Calibri"/>
                <w:iCs/>
                <w:color w:val="000000"/>
                <w:sz w:val="28"/>
                <w:szCs w:val="28"/>
                <w:lang w:val="nl-NL"/>
              </w:rPr>
            </w:pPr>
            <w:r w:rsidRPr="0055310D">
              <w:rPr>
                <w:rFonts w:eastAsia="Calibri"/>
                <w:iCs/>
                <w:color w:val="000000"/>
                <w:sz w:val="28"/>
                <w:szCs w:val="28"/>
                <w:lang w:val="nl-NL"/>
              </w:rPr>
              <w:t>- Công chức trả kết quả kiểm tra phiếu hẹn và yêu cầu người đến nhận kết quả ký nhận vào sổ và trao kết quả.</w:t>
            </w:r>
          </w:p>
          <w:p w:rsidR="007F37BC" w:rsidRDefault="007F37BC" w:rsidP="00DA44A6">
            <w:pPr>
              <w:spacing w:before="120" w:after="120"/>
              <w:ind w:firstLine="34"/>
              <w:jc w:val="both"/>
              <w:rPr>
                <w:rStyle w:val="fontstyle21"/>
                <w:rFonts w:eastAsia="Calibri"/>
                <w:lang w:val="nl-NL"/>
              </w:rPr>
            </w:pPr>
            <w:r w:rsidRPr="0055310D">
              <w:rPr>
                <w:rFonts w:eastAsia="Calibri"/>
                <w:iCs/>
                <w:color w:val="000000"/>
                <w:sz w:val="28"/>
                <w:szCs w:val="28"/>
                <w:lang w:val="nl-NL"/>
              </w:rPr>
              <w:lastRenderedPageBreak/>
              <w:t>- Trường hợp nhận kết quả</w:t>
            </w:r>
            <w:r w:rsidRPr="00C56FBC">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C56FBC">
              <w:rPr>
                <w:rFonts w:eastAsia="Calibri"/>
                <w:color w:val="000000"/>
                <w:sz w:val="28"/>
                <w:szCs w:val="28"/>
                <w:lang w:val="nl-NL"/>
              </w:rPr>
              <w:t>công ích. (</w:t>
            </w:r>
            <w:r w:rsidRPr="0055310D">
              <w:rPr>
                <w:rFonts w:eastAsia="Calibri"/>
                <w:iCs/>
                <w:color w:val="000000"/>
                <w:sz w:val="28"/>
                <w:szCs w:val="28"/>
                <w:lang w:val="nl-NL"/>
              </w:rPr>
              <w:t>đăng ký</w:t>
            </w:r>
            <w:r w:rsidRPr="00C56FBC">
              <w:rPr>
                <w:rFonts w:eastAsia="Calibri"/>
                <w:color w:val="000000"/>
                <w:sz w:val="28"/>
                <w:szCs w:val="28"/>
                <w:lang w:val="nl-NL"/>
              </w:rPr>
              <w:t xml:space="preserve"> theo hướng dẫn của bưu điện)</w:t>
            </w:r>
            <w:r w:rsidRPr="00C56FBC">
              <w:rPr>
                <w:rStyle w:val="fontstyle21"/>
                <w:rFonts w:eastAsia="Calibri"/>
                <w:lang w:val="nl-NL"/>
              </w:rPr>
              <w:t xml:space="preserve"> (nếu có)</w:t>
            </w:r>
          </w:p>
          <w:p w:rsidR="007F37BC" w:rsidRPr="00DD491F" w:rsidRDefault="007F37BC" w:rsidP="00DA44A6">
            <w:pPr>
              <w:pStyle w:val="NormalWeb"/>
              <w:spacing w:before="0" w:beforeAutospacing="0" w:after="120" w:afterAutospacing="0" w:line="234" w:lineRule="atLeast"/>
              <w:jc w:val="both"/>
              <w:rPr>
                <w:rStyle w:val="fontstyle21"/>
                <w:rFonts w:eastAsia="Calibri"/>
                <w:iCs/>
                <w:lang w:val="nl-NL"/>
              </w:rPr>
            </w:pPr>
            <w:r w:rsidRPr="00C56FBC">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Pr>
                <w:rFonts w:ascii="Times New Roman" w:eastAsia="Calibri" w:hAnsi="Times New Roman"/>
                <w:color w:val="000000"/>
                <w:sz w:val="28"/>
                <w:szCs w:val="28"/>
                <w:lang w:val="nl-NL"/>
              </w:rPr>
              <w:t xml:space="preserve"> </w:t>
            </w:r>
            <w:r w:rsidRPr="00C56FBC">
              <w:rPr>
                <w:rFonts w:ascii="Times New Roman" w:eastAsia="Calibri" w:hAnsi="Times New Roman"/>
                <w:color w:val="000000"/>
                <w:sz w:val="28"/>
                <w:szCs w:val="28"/>
                <w:lang w:val="nl-NL"/>
              </w:rPr>
              <w:t>C</w:t>
            </w:r>
            <w:r w:rsidRPr="008E11FE">
              <w:rPr>
                <w:rFonts w:ascii="Times New Roman" w:eastAsia="Calibri" w:hAnsi="Times New Roman"/>
                <w:color w:val="000000"/>
                <w:sz w:val="28"/>
                <w:szCs w:val="28"/>
                <w:lang w:val="nl-NL"/>
              </w:rPr>
              <w:t>hiều: từ 13 giờ 30 đến 17 giờ của các ngày làm việc.</w:t>
            </w:r>
          </w:p>
        </w:tc>
        <w:tc>
          <w:tcPr>
            <w:tcW w:w="2423" w:type="dxa"/>
            <w:shd w:val="clear" w:color="auto" w:fill="auto"/>
            <w:vAlign w:val="center"/>
          </w:tcPr>
          <w:p w:rsidR="007F37BC" w:rsidRPr="00005F2E" w:rsidRDefault="007F37B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0,5 ngày</w:t>
            </w:r>
          </w:p>
        </w:tc>
        <w:tc>
          <w:tcPr>
            <w:tcW w:w="1582" w:type="dxa"/>
          </w:tcPr>
          <w:p w:rsidR="007F37BC" w:rsidRPr="00C56FBC" w:rsidRDefault="007F37BC"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7F37BC" w:rsidRPr="005B622F" w:rsidRDefault="007F37BC" w:rsidP="007F37BC">
      <w:pPr>
        <w:widowControl w:val="0"/>
        <w:spacing w:before="80" w:after="120"/>
        <w:ind w:firstLine="709"/>
        <w:jc w:val="both"/>
        <w:rPr>
          <w:b/>
          <w:color w:val="000000"/>
          <w:sz w:val="28"/>
          <w:szCs w:val="28"/>
          <w:lang w:val="nl-NL"/>
        </w:rPr>
      </w:pPr>
      <w:r>
        <w:rPr>
          <w:b/>
          <w:bCs/>
          <w:color w:val="000000"/>
          <w:sz w:val="28"/>
          <w:szCs w:val="28"/>
          <w:lang w:val="nl-NL"/>
        </w:rPr>
        <w:lastRenderedPageBreak/>
        <w:t>4</w:t>
      </w:r>
      <w:r w:rsidRPr="005B622F">
        <w:rPr>
          <w:b/>
          <w:bCs/>
          <w:color w:val="000000"/>
          <w:sz w:val="28"/>
          <w:szCs w:val="28"/>
          <w:lang w:val="nl-NL"/>
        </w:rPr>
        <w:t>.</w:t>
      </w:r>
      <w:r w:rsidRPr="008E11FE">
        <w:rPr>
          <w:b/>
          <w:color w:val="000000"/>
          <w:sz w:val="28"/>
          <w:szCs w:val="28"/>
          <w:lang w:val="nl-NL"/>
        </w:rPr>
        <w:t>2. Thành phần, số lượng hồ sơ:</w:t>
      </w:r>
    </w:p>
    <w:p w:rsidR="007F37BC" w:rsidRPr="0055310D" w:rsidRDefault="007F37BC" w:rsidP="007F37BC">
      <w:pPr>
        <w:widowControl w:val="0"/>
        <w:spacing w:before="80" w:after="120"/>
        <w:ind w:firstLine="709"/>
        <w:jc w:val="both"/>
        <w:rPr>
          <w:b/>
          <w:color w:val="000000"/>
          <w:sz w:val="28"/>
          <w:szCs w:val="28"/>
        </w:rPr>
      </w:pPr>
      <w:r w:rsidRPr="0055310D">
        <w:rPr>
          <w:b/>
          <w:color w:val="000000"/>
          <w:sz w:val="28"/>
          <w:szCs w:val="28"/>
        </w:rPr>
        <w:t>a) Thành phần hồ sơ:</w:t>
      </w:r>
    </w:p>
    <w:p w:rsidR="007F37BC" w:rsidRPr="000322B2" w:rsidRDefault="007F37BC" w:rsidP="007F37BC">
      <w:pPr>
        <w:shd w:val="clear" w:color="auto" w:fill="FFFFFF"/>
        <w:spacing w:after="120"/>
        <w:ind w:firstLine="709"/>
        <w:jc w:val="both"/>
      </w:pPr>
      <w:r w:rsidRPr="00E162D4">
        <w:t>-</w:t>
      </w:r>
      <w:r w:rsidRPr="000322B2">
        <w:t xml:space="preserve"> Đơn đề nghị cấp Giấy chứng nhận đủ điều kiện kinh doanh dược theo Mẫu số 19 Phụ lục I tại Phụ lục II của Nghị định số 155/2018/NĐ-CP;</w:t>
      </w:r>
    </w:p>
    <w:p w:rsidR="007F37BC" w:rsidRPr="000322B2" w:rsidRDefault="007F37BC" w:rsidP="007F37BC">
      <w:pPr>
        <w:spacing w:before="120"/>
        <w:ind w:firstLine="709"/>
        <w:jc w:val="both"/>
      </w:pPr>
      <w:r w:rsidRPr="00E162D4">
        <w:t>-</w:t>
      </w:r>
      <w:r w:rsidRPr="000322B2">
        <w:t xml:space="preserve"> Tài liệu bao gồm Giấy chứng nhận đủ điều kiện kinh doanh dược hoặc Giấy chứng nhận Thực hành tốt tại địa điểm kinh doanh (nếu có) và các tài liệu kỹ thuật tương ứng với điều kiện kinh doanh thay đổisau: </w:t>
      </w:r>
    </w:p>
    <w:p w:rsidR="007F37BC" w:rsidRPr="000322B2" w:rsidRDefault="007F37BC" w:rsidP="007F37BC">
      <w:pPr>
        <w:shd w:val="clear" w:color="auto" w:fill="FFFFFF"/>
        <w:spacing w:before="120"/>
        <w:ind w:firstLine="709"/>
        <w:jc w:val="both"/>
      </w:pPr>
      <w:r w:rsidRPr="00E162D4">
        <w:t>+</w:t>
      </w:r>
      <w:r w:rsidRPr="000322B2">
        <w:t xml:space="preserve">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thuốc;</w:t>
      </w:r>
    </w:p>
    <w:p w:rsidR="007F37BC" w:rsidRPr="000322B2" w:rsidRDefault="007F37BC" w:rsidP="007F37BC">
      <w:pPr>
        <w:shd w:val="clear" w:color="auto" w:fill="FFFFFF"/>
        <w:spacing w:before="120"/>
        <w:ind w:firstLine="709"/>
        <w:jc w:val="both"/>
      </w:pPr>
      <w:r w:rsidRPr="00E162D4">
        <w:t>+</w:t>
      </w:r>
      <w:r w:rsidRPr="000322B2">
        <w:t xml:space="preserve"> Đối với cơ sở bán lẻ thuốc: Tài liệu về địa điểm, khu vực bảo quản, trang thiết bị bảo quản, tài liệu chuyên môn kỹ thuật và nhân sự theo nguyên tắc Thực hành tốt cơ sở bán lẻ thuốc.</w:t>
      </w:r>
    </w:p>
    <w:p w:rsidR="007F37BC" w:rsidRPr="00D21A7D" w:rsidRDefault="007F37BC" w:rsidP="007F37BC">
      <w:pPr>
        <w:shd w:val="clear" w:color="auto" w:fill="FFFFFF"/>
        <w:spacing w:before="120"/>
        <w:ind w:firstLine="709"/>
        <w:jc w:val="both"/>
        <w:rPr>
          <w:lang w:val="nl-NL"/>
        </w:rPr>
      </w:pPr>
      <w:r w:rsidRPr="00D21A7D">
        <w:rPr>
          <w:lang w:val="nl-NL"/>
        </w:rPr>
        <w:t>Đối với cơ sở chuyên bán lẻ dược liệu, thuốc dược liệu, thuốc cổ truyền: Tài liệu chứng minh việc đáp ứng quy định tại khoản 5 Điều 31 của Nghị định 54/2017/NĐ-CP theo quy định Của Bộ trưởng Bộ Y tế;</w:t>
      </w:r>
    </w:p>
    <w:p w:rsidR="007F37BC" w:rsidRPr="00712A10" w:rsidRDefault="007F37BC" w:rsidP="007F37BC">
      <w:pPr>
        <w:spacing w:before="120"/>
        <w:ind w:firstLine="709"/>
        <w:jc w:val="both"/>
        <w:rPr>
          <w:lang w:val="nl-NL"/>
        </w:rPr>
      </w:pPr>
      <w:r>
        <w:rPr>
          <w:lang w:val="nl-NL"/>
        </w:rPr>
        <w:t>-</w:t>
      </w:r>
      <w:r w:rsidRPr="00712A10">
        <w:rPr>
          <w:lang w:val="nl-NL"/>
        </w:rPr>
        <w:t xml:space="preserve"> Bản sao có chứng thực Giấy chứng nhận đăng ký doanh nghiệp hoặc tài liệu pháp lý chứng minh việc thành lập cơ sở.</w:t>
      </w:r>
    </w:p>
    <w:p w:rsidR="007F37BC" w:rsidRPr="00712A10" w:rsidRDefault="007F37BC" w:rsidP="007F37BC">
      <w:pPr>
        <w:shd w:val="clear" w:color="auto" w:fill="FFFFFF"/>
        <w:spacing w:after="120"/>
        <w:jc w:val="both"/>
        <w:rPr>
          <w:lang w:val="nl-NL"/>
        </w:rPr>
      </w:pPr>
      <w:r w:rsidRPr="00712A10">
        <w:rPr>
          <w:lang w:val="nl-NL"/>
        </w:rPr>
        <w:t>4. Bản sao có chứng thực Chứng chỉ hành nghề dược.</w:t>
      </w:r>
    </w:p>
    <w:p w:rsidR="007F37BC" w:rsidRPr="008E11FE" w:rsidRDefault="007F37BC" w:rsidP="007F37BC">
      <w:pPr>
        <w:widowControl w:val="0"/>
        <w:spacing w:before="80" w:after="120"/>
        <w:ind w:firstLine="709"/>
        <w:jc w:val="both"/>
        <w:rPr>
          <w:color w:val="000000"/>
          <w:sz w:val="28"/>
          <w:szCs w:val="28"/>
          <w:lang w:val="nl-NL"/>
        </w:rPr>
      </w:pPr>
      <w:r w:rsidRPr="008E11FE">
        <w:rPr>
          <w:b/>
          <w:color w:val="000000"/>
          <w:sz w:val="28"/>
          <w:szCs w:val="28"/>
          <w:lang w:val="nl-NL"/>
        </w:rPr>
        <w:t>b) Số lượng hồ sơ:</w:t>
      </w:r>
      <w:r w:rsidRPr="008E11FE">
        <w:rPr>
          <w:color w:val="000000"/>
          <w:sz w:val="28"/>
          <w:szCs w:val="28"/>
          <w:lang w:val="nl-NL"/>
        </w:rPr>
        <w:t xml:space="preserve"> 01 bộ.</w:t>
      </w:r>
    </w:p>
    <w:p w:rsidR="007F37BC" w:rsidRPr="008E11FE" w:rsidRDefault="007F37BC" w:rsidP="007F37BC">
      <w:pPr>
        <w:widowControl w:val="0"/>
        <w:spacing w:before="60" w:after="60"/>
        <w:ind w:firstLine="709"/>
        <w:jc w:val="both"/>
        <w:rPr>
          <w:color w:val="000000"/>
          <w:sz w:val="28"/>
          <w:szCs w:val="28"/>
          <w:lang w:val="nl-NL"/>
        </w:rPr>
      </w:pPr>
      <w:r w:rsidRPr="008E11FE">
        <w:rPr>
          <w:b/>
          <w:bCs/>
          <w:color w:val="000000"/>
          <w:sz w:val="28"/>
          <w:szCs w:val="28"/>
          <w:lang w:val="nl-NL"/>
        </w:rPr>
        <w:t>4.</w:t>
      </w:r>
      <w:r w:rsidRPr="008E11FE">
        <w:rPr>
          <w:b/>
          <w:color w:val="000000"/>
          <w:sz w:val="28"/>
          <w:szCs w:val="28"/>
          <w:lang w:val="nl-NL"/>
        </w:rPr>
        <w:t>3. Cơ quan thực hiện:</w:t>
      </w:r>
      <w:r w:rsidRPr="008E11FE">
        <w:rPr>
          <w:color w:val="000000"/>
          <w:sz w:val="28"/>
          <w:szCs w:val="28"/>
          <w:lang w:val="nl-NL"/>
        </w:rPr>
        <w:t xml:space="preserve"> Sở Y tế</w:t>
      </w:r>
    </w:p>
    <w:p w:rsidR="007F37BC" w:rsidRPr="008E11FE" w:rsidRDefault="007F37BC" w:rsidP="007F37BC">
      <w:pPr>
        <w:widowControl w:val="0"/>
        <w:spacing w:before="60" w:after="60"/>
        <w:ind w:firstLine="709"/>
        <w:jc w:val="both"/>
        <w:rPr>
          <w:b/>
          <w:bCs/>
          <w:color w:val="000000"/>
          <w:sz w:val="28"/>
          <w:szCs w:val="28"/>
          <w:lang w:val="nl-NL"/>
        </w:rPr>
      </w:pPr>
      <w:r w:rsidRPr="008E11FE">
        <w:rPr>
          <w:b/>
          <w:bCs/>
          <w:color w:val="000000"/>
          <w:sz w:val="28"/>
          <w:szCs w:val="28"/>
          <w:lang w:val="nl-NL"/>
        </w:rPr>
        <w:t>4.</w:t>
      </w:r>
      <w:r w:rsidRPr="008E11FE">
        <w:rPr>
          <w:b/>
          <w:color w:val="000000"/>
          <w:sz w:val="28"/>
          <w:szCs w:val="28"/>
          <w:lang w:val="nl-NL"/>
        </w:rPr>
        <w:t>4. Đối tượng thực hiện thủ tục hành chính</w:t>
      </w:r>
      <w:r w:rsidRPr="008E11FE">
        <w:rPr>
          <w:color w:val="000000"/>
          <w:sz w:val="28"/>
          <w:szCs w:val="28"/>
          <w:lang w:val="nl-NL"/>
        </w:rPr>
        <w:t xml:space="preserve">: </w:t>
      </w:r>
      <w:r w:rsidRPr="008E11FE">
        <w:rPr>
          <w:lang w:val="nl-NL"/>
        </w:rPr>
        <w:t>Tổ chức/ cá nhân</w:t>
      </w:r>
    </w:p>
    <w:p w:rsidR="007F37BC" w:rsidRPr="008E11FE" w:rsidRDefault="007F37BC" w:rsidP="007F37BC">
      <w:pPr>
        <w:widowControl w:val="0"/>
        <w:spacing w:before="60" w:after="60"/>
        <w:ind w:firstLine="709"/>
        <w:jc w:val="both"/>
        <w:rPr>
          <w:color w:val="000000"/>
          <w:sz w:val="28"/>
          <w:szCs w:val="28"/>
          <w:lang w:val="nl-NL"/>
        </w:rPr>
      </w:pPr>
      <w:r w:rsidRPr="008E11FE">
        <w:rPr>
          <w:b/>
          <w:bCs/>
          <w:color w:val="000000"/>
          <w:sz w:val="28"/>
          <w:szCs w:val="28"/>
          <w:lang w:val="nl-NL"/>
        </w:rPr>
        <w:t>4.</w:t>
      </w:r>
      <w:r w:rsidRPr="008E11FE">
        <w:rPr>
          <w:b/>
          <w:color w:val="000000"/>
          <w:sz w:val="28"/>
          <w:szCs w:val="28"/>
          <w:lang w:val="nl-NL"/>
        </w:rPr>
        <w:t>5. Kết quả thực hiện thủ tục hành chính</w:t>
      </w:r>
      <w:r w:rsidRPr="008E11FE">
        <w:rPr>
          <w:color w:val="000000"/>
          <w:sz w:val="28"/>
          <w:szCs w:val="28"/>
          <w:lang w:val="nl-NL"/>
        </w:rPr>
        <w:t xml:space="preserve">: </w:t>
      </w:r>
    </w:p>
    <w:p w:rsidR="007F37BC" w:rsidRDefault="007F37BC" w:rsidP="007F37BC">
      <w:pPr>
        <w:widowControl w:val="0"/>
        <w:spacing w:before="60" w:after="60"/>
        <w:ind w:firstLine="709"/>
        <w:jc w:val="both"/>
        <w:rPr>
          <w:b/>
          <w:bCs/>
          <w:color w:val="000000"/>
          <w:sz w:val="28"/>
          <w:szCs w:val="28"/>
          <w:lang w:val="es-ES"/>
        </w:rPr>
      </w:pPr>
      <w:r w:rsidRPr="00D21A7D">
        <w:rPr>
          <w:lang w:val="es-ES"/>
        </w:rPr>
        <w:lastRenderedPageBreak/>
        <w:t>Giấy chứng nhận đủ điều kiện kinh doanh dược</w:t>
      </w:r>
      <w:r w:rsidRPr="00285876">
        <w:rPr>
          <w:b/>
          <w:bCs/>
          <w:color w:val="000000"/>
          <w:sz w:val="28"/>
          <w:szCs w:val="28"/>
          <w:lang w:val="es-ES"/>
        </w:rPr>
        <w:t xml:space="preserve"> </w:t>
      </w:r>
    </w:p>
    <w:p w:rsidR="007F37BC" w:rsidRDefault="007F37BC" w:rsidP="007F37BC">
      <w:pPr>
        <w:widowControl w:val="0"/>
        <w:spacing w:before="60" w:after="60"/>
        <w:ind w:firstLine="709"/>
        <w:jc w:val="both"/>
        <w:rPr>
          <w:color w:val="000000"/>
          <w:sz w:val="28"/>
          <w:szCs w:val="28"/>
          <w:lang w:val="es-ES"/>
        </w:rPr>
      </w:pPr>
      <w:r w:rsidRPr="008E11FE">
        <w:rPr>
          <w:b/>
          <w:bCs/>
          <w:color w:val="000000"/>
          <w:sz w:val="28"/>
          <w:szCs w:val="28"/>
          <w:lang w:val="es-ES"/>
        </w:rPr>
        <w:t>4.</w:t>
      </w:r>
      <w:r w:rsidRPr="008E11FE">
        <w:rPr>
          <w:b/>
          <w:color w:val="000000"/>
          <w:sz w:val="28"/>
          <w:szCs w:val="28"/>
          <w:lang w:val="es-ES"/>
        </w:rPr>
        <w:t>6. Lệ phí:</w:t>
      </w:r>
      <w:r w:rsidRPr="008E11FE">
        <w:rPr>
          <w:color w:val="000000"/>
          <w:sz w:val="28"/>
          <w:szCs w:val="28"/>
          <w:lang w:val="es-ES"/>
        </w:rPr>
        <w:t xml:space="preserve"> </w:t>
      </w:r>
    </w:p>
    <w:p w:rsidR="007F37BC" w:rsidRPr="008837D3" w:rsidRDefault="007F37BC" w:rsidP="007F37BC">
      <w:pPr>
        <w:spacing w:after="120"/>
        <w:ind w:firstLine="709"/>
        <w:jc w:val="both"/>
        <w:rPr>
          <w:rFonts w:eastAsia="Arial"/>
          <w:color w:val="000000"/>
          <w:lang w:val="it-IT" w:eastAsia="vi-VN"/>
        </w:rPr>
      </w:pPr>
      <w:r w:rsidRPr="008837D3">
        <w:rPr>
          <w:color w:val="000000"/>
          <w:lang w:val="it-IT"/>
        </w:rPr>
        <w:t xml:space="preserve">- Đối với trường hợp không phải tổ chức đánh giá thực tế tại cơ sở đề nghị cấp Giấy chứng nhận đủ điều kiện kinh doanh dược: </w:t>
      </w:r>
      <w:r w:rsidRPr="008837D3">
        <w:rPr>
          <w:rFonts w:eastAsia="Arial"/>
          <w:color w:val="000000"/>
          <w:lang w:val="it-IT" w:eastAsia="vi-VN"/>
        </w:rPr>
        <w:t>Không</w:t>
      </w:r>
    </w:p>
    <w:p w:rsidR="007F37BC" w:rsidRPr="008837D3" w:rsidRDefault="007F37BC" w:rsidP="007F37BC">
      <w:pPr>
        <w:spacing w:after="120"/>
        <w:ind w:firstLine="709"/>
        <w:jc w:val="both"/>
        <w:rPr>
          <w:color w:val="000000"/>
          <w:lang w:val="it-IT"/>
        </w:rPr>
      </w:pPr>
      <w:r w:rsidRPr="008837D3">
        <w:rPr>
          <w:color w:val="000000"/>
          <w:lang w:val="it-IT"/>
        </w:rPr>
        <w:t xml:space="preserve"> - Đối với trường hợp tổ chức đánh giá thực tế tại cơ sở đề nghị cấp Giấy chứng nhận đủ điều kiện kinh doanh dược</w:t>
      </w:r>
    </w:p>
    <w:p w:rsidR="007F37BC" w:rsidRPr="008837D3" w:rsidRDefault="007F37BC" w:rsidP="007F37BC">
      <w:pPr>
        <w:spacing w:after="120"/>
        <w:jc w:val="both"/>
        <w:rPr>
          <w:rFonts w:eastAsia="Arial"/>
          <w:color w:val="000000"/>
          <w:lang w:val="it-IT" w:eastAsia="vi-VN"/>
        </w:rPr>
      </w:pPr>
      <w:r w:rsidRPr="008837D3">
        <w:rPr>
          <w:rFonts w:eastAsia="Arial"/>
          <w:color w:val="000000"/>
          <w:lang w:val="it-IT" w:eastAsia="vi-VN"/>
        </w:rPr>
        <w:t>- Phí theo quy định của thẩm định tiêu chuẩn, điều kiện thực hành tốt</w:t>
      </w:r>
    </w:p>
    <w:p w:rsidR="007F37BC" w:rsidRPr="008837D3" w:rsidRDefault="007F37BC" w:rsidP="007F37BC">
      <w:pPr>
        <w:widowControl w:val="0"/>
        <w:spacing w:before="60" w:after="60"/>
        <w:ind w:firstLine="709"/>
        <w:jc w:val="both"/>
        <w:rPr>
          <w:color w:val="000000"/>
          <w:sz w:val="28"/>
          <w:szCs w:val="28"/>
          <w:lang w:val="es-ES"/>
        </w:rPr>
      </w:pPr>
      <w:r w:rsidRPr="008837D3">
        <w:rPr>
          <w:rFonts w:eastAsia="Arial"/>
          <w:color w:val="000000"/>
          <w:lang w:val="it-IT" w:eastAsia="vi-VN"/>
        </w:rPr>
        <w:t>- Thẩm định tiêu chuẩn và điều kiện hành nghề đối với cơ sở kinh doanh dược liệu, thuốc dược liệu, thuốc cổ truyền: 500.000 đồng/cơ sở</w:t>
      </w:r>
    </w:p>
    <w:p w:rsidR="007F37BC" w:rsidRDefault="007F37BC" w:rsidP="007F37BC">
      <w:pPr>
        <w:widowControl w:val="0"/>
        <w:spacing w:before="60" w:after="60"/>
        <w:ind w:firstLine="709"/>
        <w:jc w:val="both"/>
        <w:rPr>
          <w:b/>
          <w:color w:val="000000"/>
          <w:sz w:val="28"/>
          <w:szCs w:val="28"/>
          <w:lang w:val="es-ES"/>
        </w:rPr>
      </w:pPr>
      <w:r w:rsidRPr="00C17B7F">
        <w:rPr>
          <w:b/>
          <w:bCs/>
          <w:color w:val="000000"/>
          <w:sz w:val="28"/>
          <w:szCs w:val="28"/>
          <w:lang w:val="es-ES"/>
        </w:rPr>
        <w:t>4</w:t>
      </w:r>
      <w:r w:rsidRPr="008E11FE">
        <w:rPr>
          <w:b/>
          <w:bCs/>
          <w:color w:val="000000"/>
          <w:sz w:val="28"/>
          <w:szCs w:val="28"/>
          <w:lang w:val="es-ES"/>
        </w:rPr>
        <w:t>.</w:t>
      </w:r>
      <w:r w:rsidRPr="008E11FE">
        <w:rPr>
          <w:b/>
          <w:color w:val="000000"/>
          <w:sz w:val="28"/>
          <w:szCs w:val="28"/>
          <w:lang w:val="es-ES"/>
        </w:rPr>
        <w:t>7. Tên mẫu đơn, mẫu tờ khai:</w:t>
      </w:r>
      <w:r w:rsidRPr="00285876">
        <w:rPr>
          <w:b/>
          <w:color w:val="000000"/>
          <w:sz w:val="28"/>
          <w:szCs w:val="28"/>
          <w:lang w:val="es-ES"/>
        </w:rPr>
        <w:t xml:space="preserve"> </w:t>
      </w:r>
    </w:p>
    <w:p w:rsidR="007F37BC" w:rsidRDefault="007F37BC" w:rsidP="007F37BC">
      <w:pPr>
        <w:widowControl w:val="0"/>
        <w:spacing w:before="60" w:after="60"/>
        <w:ind w:firstLine="709"/>
        <w:jc w:val="both"/>
        <w:rPr>
          <w:b/>
          <w:color w:val="000000"/>
          <w:sz w:val="28"/>
          <w:szCs w:val="28"/>
          <w:lang w:val="es-ES"/>
        </w:rPr>
      </w:pPr>
      <w:r>
        <w:rPr>
          <w:shd w:val="clear" w:color="auto" w:fill="FFFFFF"/>
          <w:lang w:val="es-ES"/>
        </w:rPr>
        <w:t xml:space="preserve">- </w:t>
      </w:r>
      <w:r w:rsidRPr="00712A10">
        <w:rPr>
          <w:shd w:val="clear" w:color="auto" w:fill="FFFFFF"/>
          <w:lang w:val="es-ES"/>
        </w:rPr>
        <w:t>Phụ lục I:</w:t>
      </w:r>
      <w:r>
        <w:rPr>
          <w:shd w:val="clear" w:color="auto" w:fill="FFFFFF"/>
          <w:lang w:val="es-ES"/>
        </w:rPr>
        <w:t xml:space="preserve"> </w:t>
      </w:r>
      <w:r w:rsidRPr="00712A10">
        <w:rPr>
          <w:lang w:val="es-ES"/>
        </w:rPr>
        <w:t>Đơn đề nghị cấp Giấy chứng nhận đủ điều kiện kinh doanh dượctheo Mẫu số 19 Phụ lục I của Nghị định số 54/2017/NĐ-CP</w:t>
      </w:r>
      <w:r>
        <w:rPr>
          <w:lang w:val="es-ES"/>
        </w:rPr>
        <w:t>.</w:t>
      </w:r>
    </w:p>
    <w:p w:rsidR="007F37BC" w:rsidRPr="008E11FE" w:rsidRDefault="007F37BC" w:rsidP="007F37BC">
      <w:pPr>
        <w:widowControl w:val="0"/>
        <w:spacing w:before="60" w:after="60"/>
        <w:ind w:firstLine="709"/>
        <w:jc w:val="both"/>
        <w:rPr>
          <w:b/>
          <w:color w:val="000000"/>
          <w:sz w:val="28"/>
          <w:szCs w:val="28"/>
          <w:lang w:val="es-ES"/>
        </w:rPr>
      </w:pPr>
      <w:r w:rsidRPr="00C17B7F">
        <w:rPr>
          <w:b/>
          <w:bCs/>
          <w:color w:val="000000"/>
          <w:sz w:val="28"/>
          <w:szCs w:val="28"/>
          <w:lang w:val="es-ES"/>
        </w:rPr>
        <w:t>4</w:t>
      </w:r>
      <w:r w:rsidRPr="008E11FE">
        <w:rPr>
          <w:b/>
          <w:bCs/>
          <w:color w:val="000000"/>
          <w:sz w:val="28"/>
          <w:szCs w:val="28"/>
          <w:lang w:val="es-ES"/>
        </w:rPr>
        <w:t>.</w:t>
      </w:r>
      <w:r w:rsidRPr="008E11FE">
        <w:rPr>
          <w:b/>
          <w:color w:val="000000"/>
          <w:sz w:val="28"/>
          <w:szCs w:val="28"/>
          <w:lang w:val="es-ES"/>
        </w:rPr>
        <w:t xml:space="preserve">8. Yêu cầu, điều kiện thực hiện thủ tục: </w:t>
      </w:r>
    </w:p>
    <w:p w:rsidR="007F37BC" w:rsidRPr="00712A10" w:rsidRDefault="007F37BC" w:rsidP="007F37BC">
      <w:pPr>
        <w:shd w:val="clear" w:color="auto" w:fill="FFFFFF"/>
        <w:ind w:firstLine="709"/>
        <w:jc w:val="both"/>
        <w:rPr>
          <w:lang w:val="nb-NO"/>
        </w:rPr>
      </w:pPr>
      <w:r w:rsidRPr="00712A10">
        <w:rPr>
          <w:bCs/>
          <w:lang w:val="nb-NO"/>
        </w:rPr>
        <w:t>Điều 33 Luật dược (Điều kiện cấp Giấy chứng nhận đủ điều kiện kinh doanh dược)</w:t>
      </w:r>
    </w:p>
    <w:p w:rsidR="007F37BC" w:rsidRPr="00712A10" w:rsidRDefault="007F37BC" w:rsidP="007F37BC">
      <w:pPr>
        <w:shd w:val="clear" w:color="auto" w:fill="FFFFFF"/>
        <w:spacing w:after="120"/>
        <w:ind w:firstLine="709"/>
        <w:jc w:val="both"/>
        <w:rPr>
          <w:lang w:val="nb-NO"/>
        </w:rPr>
      </w:pPr>
      <w:r w:rsidRPr="00712A10">
        <w:rPr>
          <w:lang w:val="nb-NO"/>
        </w:rPr>
        <w:t>1. Điều kiện về cơ sở vật chất, kỹ thuật và nhân sự được quy định như sau:</w:t>
      </w:r>
    </w:p>
    <w:p w:rsidR="007F37BC" w:rsidRPr="00712A10" w:rsidRDefault="007F37BC" w:rsidP="007F37BC">
      <w:pPr>
        <w:shd w:val="clear" w:color="auto" w:fill="FFFFFF"/>
        <w:spacing w:after="120"/>
        <w:ind w:firstLine="709"/>
        <w:jc w:val="both"/>
        <w:rPr>
          <w:lang w:val="nb-NO"/>
        </w:rPr>
      </w:pPr>
      <w:r w:rsidRPr="008E11FE">
        <w:rPr>
          <w:lang w:val="nb-NO"/>
        </w:rPr>
        <w:t>c) Cơ sở bán buôn thuốc, nguyên liệu làm thuốc phải có địa Điểm, kho bảo quản thuốc, trang thiết bị bảo quản, phương tiện vận chuyển, hệ thống quản lý chất lượng, tài liệu chuyên môn kỹ thuật và nhân sự đáp ứng Thực hành tốt phân phối thuốc, nguyên liệu làm thuốc;</w:t>
      </w:r>
    </w:p>
    <w:p w:rsidR="007F37BC" w:rsidRPr="00712A10" w:rsidRDefault="007F37BC" w:rsidP="007F37BC">
      <w:pPr>
        <w:shd w:val="clear" w:color="auto" w:fill="FFFFFF"/>
        <w:spacing w:after="120"/>
        <w:ind w:firstLine="709"/>
        <w:jc w:val="both"/>
        <w:rPr>
          <w:lang w:val="nb-NO"/>
        </w:rPr>
      </w:pPr>
      <w:r w:rsidRPr="008E11FE">
        <w:rPr>
          <w:lang w:val="nb-NO"/>
        </w:rPr>
        <w:t>d) Cơ sở bán lẻ thuốc phải có địa Điểm, khu vực bảo quản, trang thiết bị bảo quản, tài liệu chuyên môn kỹ thuật và nhân sự đáp ứng Thực hành tốt cơ sở bán lẻ thuốc; đối với cơ sở chuyên bán lẻ dược liệu, thuốc dược liệu, thuốc cổ truyền thực hiện theo quy định tại Điểm b Khoản 2 Điều 69 của Luật này;</w:t>
      </w:r>
    </w:p>
    <w:p w:rsidR="007F37BC" w:rsidRDefault="007F37BC" w:rsidP="007F37BC">
      <w:pPr>
        <w:shd w:val="clear" w:color="auto" w:fill="FFFFFF"/>
        <w:spacing w:after="120"/>
        <w:ind w:firstLine="709"/>
        <w:jc w:val="both"/>
        <w:rPr>
          <w:lang w:val="nb-NO"/>
        </w:rPr>
      </w:pPr>
      <w:r w:rsidRPr="00712A10">
        <w:rPr>
          <w:lang w:val="nb-NO"/>
        </w:rPr>
        <w:t>2. Người chịu trách nhiệm chuyên môn về dược và vị trí công việc quy định tại Điều 11 của Luật này phải có Chứng chỉ hành nghề dược phù hợp với cơ sở kinh doanh dược quy định tại Khoản 2 Điều 32 của Luật này.</w:t>
      </w:r>
    </w:p>
    <w:p w:rsidR="007F37BC" w:rsidRPr="007D05E3" w:rsidRDefault="007F37BC" w:rsidP="007F37BC">
      <w:pPr>
        <w:spacing w:after="120"/>
        <w:ind w:firstLine="709"/>
        <w:rPr>
          <w:lang w:val="sv-SE"/>
        </w:rPr>
      </w:pPr>
      <w:r w:rsidRPr="007D05E3">
        <w:rPr>
          <w:lang w:val="sv-SE"/>
        </w:rPr>
        <w:t>3. Việc đánh giá đủ điều kiện về cơ sở vật chất, kỹ thuật và nhân sự được thực hiện 03 năm một lần hoặc đột xuất theo quy định của Bộ trưởng Bộ Y tế hoặc điều ước quốc tế mà nước Cộng hòa xã hội chủ nghĩa Việt Nam là thành viên.</w:t>
      </w:r>
    </w:p>
    <w:p w:rsidR="007F37BC" w:rsidRPr="000A1050" w:rsidRDefault="007F37BC" w:rsidP="007F37BC">
      <w:pPr>
        <w:autoSpaceDE w:val="0"/>
        <w:autoSpaceDN w:val="0"/>
        <w:adjustRightInd w:val="0"/>
        <w:spacing w:before="120"/>
        <w:ind w:firstLine="709"/>
        <w:jc w:val="both"/>
        <w:rPr>
          <w:b/>
          <w:lang w:val="nb-NO"/>
        </w:rPr>
      </w:pPr>
      <w:r w:rsidRPr="000A1050">
        <w:rPr>
          <w:b/>
          <w:lang w:val="nb-NO"/>
        </w:rPr>
        <w:t>Điều 31 Nghị định (Điều kiện kinh doanh thuốc cổ truyền)</w:t>
      </w:r>
    </w:p>
    <w:p w:rsidR="007F37BC" w:rsidRPr="00712A10" w:rsidRDefault="007F37BC" w:rsidP="007F37BC">
      <w:pPr>
        <w:shd w:val="clear" w:color="auto" w:fill="FFFFFF"/>
        <w:ind w:firstLine="709"/>
        <w:jc w:val="both"/>
        <w:rPr>
          <w:lang w:val="nb-NO"/>
        </w:rPr>
      </w:pPr>
      <w:r w:rsidRPr="00712A10">
        <w:rPr>
          <w:lang w:val="nb-NO"/>
        </w:rPr>
        <w:lastRenderedPageBreak/>
        <w:t>4. Cơ sở bán buôn thuốc cổ truyền phải có địa điểm, kho bảo quản thuốc, trang thiết bị bảo quản, phương tiện vận chuyển, hệ thống quản lý chất lượng, tài liệu chuyên môn kỹ thuật và nhân sự đáp ứng Thực hành tốt phân phối thuốc đối với thuốc cổ truyền. Người chịu trách nhiệm chuyên môn về dược của cơ sở bán buôn thuốc cổ truyền theo quy định tại khoản 3 Điều 16 của Luật dược.</w:t>
      </w:r>
    </w:p>
    <w:p w:rsidR="007F37BC" w:rsidRPr="00712A10" w:rsidRDefault="007F37BC" w:rsidP="007F37BC">
      <w:pPr>
        <w:shd w:val="clear" w:color="auto" w:fill="FFFFFF"/>
        <w:spacing w:before="120"/>
        <w:ind w:firstLine="709"/>
        <w:jc w:val="both"/>
        <w:rPr>
          <w:lang w:val="nb-NO"/>
        </w:rPr>
      </w:pPr>
      <w:r w:rsidRPr="00712A10">
        <w:rPr>
          <w:lang w:val="nb-NO"/>
        </w:rPr>
        <w:t>5. Điều kiện của cơ sở chuyên bán lẻ dược liệu, thuốc dược liệu, thuốc cổ truyền:</w:t>
      </w:r>
    </w:p>
    <w:p w:rsidR="007F37BC" w:rsidRPr="00712A10" w:rsidRDefault="007F37BC" w:rsidP="007F37BC">
      <w:pPr>
        <w:shd w:val="clear" w:color="auto" w:fill="FFFFFF"/>
        <w:ind w:firstLine="709"/>
        <w:jc w:val="both"/>
        <w:rPr>
          <w:lang w:val="nb-NO"/>
        </w:rPr>
      </w:pPr>
      <w:r w:rsidRPr="00712A10">
        <w:rPr>
          <w:lang w:val="nb-NO"/>
        </w:rPr>
        <w:t>a) Người chịu trách nhiệm chuyên môn về dược của cơ sở bán lẻ dược liệu, thuốc dược liệu, thuốc cổ truyền theo quy định tại khoản 4 Điều 18 của Luật dược;</w:t>
      </w:r>
    </w:p>
    <w:p w:rsidR="007F37BC" w:rsidRPr="00712A10" w:rsidRDefault="007F37BC" w:rsidP="007F37BC">
      <w:pPr>
        <w:shd w:val="clear" w:color="auto" w:fill="FFFFFF"/>
        <w:spacing w:before="120"/>
        <w:ind w:firstLine="709"/>
        <w:jc w:val="both"/>
        <w:rPr>
          <w:lang w:val="nb-NO"/>
        </w:rPr>
      </w:pPr>
      <w:r w:rsidRPr="00712A10">
        <w:rPr>
          <w:lang w:val="nb-NO"/>
        </w:rPr>
        <w:t>b) Có địa điểm cố định, riêng biệt; được xây dựng chắc chắn; diện tích phù hợp với quy mô kinh doanh; bố trí ở nơi cao ráo, thoáng mát, an toàn, cách xa nguồn ô nhiễm, bảo đảm phòng chống cháy nổ;</w:t>
      </w:r>
    </w:p>
    <w:p w:rsidR="007F37BC" w:rsidRPr="00712A10" w:rsidRDefault="007F37BC" w:rsidP="007F37BC">
      <w:pPr>
        <w:shd w:val="clear" w:color="auto" w:fill="FFFFFF"/>
        <w:spacing w:before="120"/>
        <w:ind w:firstLine="709"/>
        <w:jc w:val="both"/>
        <w:rPr>
          <w:lang w:val="nb-NO"/>
        </w:rPr>
      </w:pPr>
      <w:r w:rsidRPr="00712A10">
        <w:rPr>
          <w:lang w:val="nb-NO"/>
        </w:rPr>
        <w:t>c) Phải có khu vực bảo quản và trang thiết bị bảo quản phù hợp với yêu cầu bảo quản ghi trên nhãn.</w:t>
      </w:r>
    </w:p>
    <w:p w:rsidR="007F37BC" w:rsidRPr="00712A10" w:rsidRDefault="007F37BC" w:rsidP="007F37BC">
      <w:pPr>
        <w:shd w:val="clear" w:color="auto" w:fill="FFFFFF"/>
        <w:spacing w:before="120"/>
        <w:ind w:firstLine="709"/>
        <w:jc w:val="both"/>
        <w:rPr>
          <w:lang w:val="nb-NO"/>
        </w:rPr>
      </w:pPr>
      <w:r w:rsidRPr="00712A10">
        <w:rPr>
          <w:lang w:val="nb-NO"/>
        </w:rPr>
        <w:t>Thuốc dược liệu, thuốc cổ truyền phải được bảo quản riêng biệt với dược liệu, vị thuốc cổ truyền.</w:t>
      </w:r>
    </w:p>
    <w:p w:rsidR="007F37BC" w:rsidRPr="00712A10" w:rsidRDefault="007F37BC" w:rsidP="007F37BC">
      <w:pPr>
        <w:shd w:val="clear" w:color="auto" w:fill="FFFFFF"/>
        <w:spacing w:before="120"/>
        <w:ind w:firstLine="709"/>
        <w:jc w:val="both"/>
        <w:rPr>
          <w:lang w:val="nb-NO"/>
        </w:rPr>
      </w:pPr>
      <w:r w:rsidRPr="00712A10">
        <w:rPr>
          <w:lang w:val="nb-NO"/>
        </w:rPr>
        <w:t>Dược liệu độc phải được bày bán (nếu có) và bảo quản tại khu vực riêng; trường hợp được bày bán và bảo quản trong cùng một khu vực với các dược liệu khác thì phải để riêng và ghi rõ “dược liệu độc” để tránh nhầm lẫn.</w:t>
      </w:r>
    </w:p>
    <w:p w:rsidR="007F37BC" w:rsidRPr="00712A10" w:rsidRDefault="007F37BC" w:rsidP="007F37BC">
      <w:pPr>
        <w:shd w:val="clear" w:color="auto" w:fill="FFFFFF"/>
        <w:spacing w:before="120"/>
        <w:ind w:firstLine="709"/>
        <w:jc w:val="both"/>
        <w:rPr>
          <w:lang w:val="nb-NO"/>
        </w:rPr>
      </w:pPr>
      <w:r w:rsidRPr="00712A10">
        <w:rPr>
          <w:lang w:val="nb-NO"/>
        </w:rPr>
        <w:t>Thuốc dược liệu, thuốc cổ truyền kê đơn phải được bày bán (nếu có) và bảo quản tại khu vực riêng; trường hợp được bày bán và bảo quản trong cùng một khu vực với các thuốc không kê đơn thì phải để riêng và ghi rõ “Thuốc kê đơn” để tránh nhầm lẫn.</w:t>
      </w:r>
    </w:p>
    <w:p w:rsidR="007F37BC" w:rsidRPr="00712A10" w:rsidRDefault="007F37BC" w:rsidP="007F37BC">
      <w:pPr>
        <w:shd w:val="clear" w:color="auto" w:fill="FFFFFF"/>
        <w:spacing w:before="120"/>
        <w:ind w:firstLine="709"/>
        <w:jc w:val="both"/>
        <w:rPr>
          <w:lang w:val="nb-NO"/>
        </w:rPr>
      </w:pPr>
      <w:r w:rsidRPr="00712A10">
        <w:rPr>
          <w:lang w:val="nb-NO"/>
        </w:rPr>
        <w:t>Cơ sở chuyên bán lẻ thuốc dược liệu, thuốc cổ truyền hoặc chuyên bán lẻ dược liệu thì chỉ cần có khu vực bảo quản tương ứng để bảo quản thuốc dược liệu, thuốc cổ truyền hoặc để bảo quản dược liệu, vị thuốc cổ truyền;</w:t>
      </w:r>
    </w:p>
    <w:p w:rsidR="007F37BC" w:rsidRPr="00712A10" w:rsidRDefault="007F37BC" w:rsidP="007F37BC">
      <w:pPr>
        <w:shd w:val="clear" w:color="auto" w:fill="FFFFFF"/>
        <w:spacing w:before="120"/>
        <w:ind w:firstLine="709"/>
        <w:jc w:val="both"/>
        <w:rPr>
          <w:lang w:val="nb-NO"/>
        </w:rPr>
      </w:pPr>
      <w:r w:rsidRPr="00712A10">
        <w:rPr>
          <w:lang w:val="nb-NO"/>
        </w:rPr>
        <w:t>d) Dụng cụ, bao bì tiếp xúc trực tiếp với thuốc dược liệu, thuốc cổ truyền, dược liệu phải bảo đảm không ảnh hưởng đến chất lượng của thuốc dược liệu, thuốc cổ truyền, dược liệu;</w:t>
      </w:r>
    </w:p>
    <w:p w:rsidR="007F37BC" w:rsidRPr="00712A10" w:rsidRDefault="007F37BC" w:rsidP="007F37BC">
      <w:pPr>
        <w:shd w:val="clear" w:color="auto" w:fill="FFFFFF"/>
        <w:spacing w:before="120"/>
        <w:ind w:firstLine="709"/>
        <w:jc w:val="both"/>
        <w:rPr>
          <w:lang w:val="nb-NO"/>
        </w:rPr>
      </w:pPr>
      <w:r w:rsidRPr="00712A10">
        <w:rPr>
          <w:lang w:val="nb-NO"/>
        </w:rPr>
        <w:t>đ) Có sổ sách ghi chép hoặc biện pháp phù hợp để lưu giữ thông tin về hoạt động xuất nhập, truy xuất nguồn gốc;</w:t>
      </w:r>
    </w:p>
    <w:p w:rsidR="007F37BC" w:rsidRPr="00712A10" w:rsidRDefault="007F37BC" w:rsidP="007F37BC">
      <w:pPr>
        <w:shd w:val="clear" w:color="auto" w:fill="FFFFFF"/>
        <w:ind w:firstLine="709"/>
        <w:jc w:val="both"/>
        <w:rPr>
          <w:lang w:val="nb-NO"/>
        </w:rPr>
      </w:pPr>
      <w:r w:rsidRPr="00712A10">
        <w:rPr>
          <w:lang w:val="nb-NO"/>
        </w:rPr>
        <w:t>e) Người bán lẻ dược liệu, thuốc dược liệu, thuốc cổ truyền phải có một trong các văn bằng quy định tại các điểm a, c, e, g, i hoặc l khoản 1 Điều 13 của Luật dược.</w:t>
      </w:r>
    </w:p>
    <w:p w:rsidR="007F37BC" w:rsidRPr="00712A10" w:rsidRDefault="007F37BC" w:rsidP="007F37BC">
      <w:pPr>
        <w:shd w:val="clear" w:color="auto" w:fill="FFFFFF"/>
        <w:spacing w:before="120"/>
        <w:ind w:firstLine="709"/>
        <w:jc w:val="both"/>
        <w:rPr>
          <w:lang w:val="nb-NO"/>
        </w:rPr>
      </w:pPr>
      <w:r w:rsidRPr="00712A10">
        <w:rPr>
          <w:lang w:val="nb-NO"/>
        </w:rPr>
        <w:t>Đối với dược liệu độc, thuốc dược liệu kê đơn, thuốc cổ truyền kê đơn thì người trực tiếp bán lẻ và tư vấn cho người mua phải là người chịu trách nhiệm chuyên môn của cơ sở bán lẻ;</w:t>
      </w:r>
    </w:p>
    <w:p w:rsidR="007F37BC" w:rsidRDefault="007F37BC" w:rsidP="007F37BC">
      <w:pPr>
        <w:shd w:val="clear" w:color="auto" w:fill="FFFFFF"/>
        <w:spacing w:before="120"/>
        <w:ind w:firstLine="709"/>
        <w:jc w:val="both"/>
        <w:rPr>
          <w:lang w:val="nb-NO"/>
        </w:rPr>
      </w:pPr>
      <w:r w:rsidRPr="00712A10">
        <w:rPr>
          <w:lang w:val="nb-NO"/>
        </w:rPr>
        <w:t>g) Trường hợp cơ sở bán lẻ có kinh doanh thêm các mặt hàng khác theo quy định của pháp luật thì các mặt hàng này phải được bày bán, bảo quản ở khu vực riêng và không gây ảnh hưởng đến dược liệu, thuốc dược liệu, thuốc cổ truyền.</w:t>
      </w:r>
    </w:p>
    <w:p w:rsidR="007F37BC" w:rsidRPr="00C17B7F" w:rsidRDefault="007F37BC" w:rsidP="007F37BC">
      <w:pPr>
        <w:widowControl w:val="0"/>
        <w:spacing w:before="60" w:after="60"/>
        <w:ind w:firstLine="709"/>
        <w:jc w:val="both"/>
        <w:rPr>
          <w:b/>
          <w:color w:val="000000"/>
          <w:sz w:val="28"/>
          <w:szCs w:val="28"/>
          <w:lang w:val="nb-NO"/>
        </w:rPr>
      </w:pPr>
      <w:r w:rsidRPr="007D05E3">
        <w:rPr>
          <w:b/>
          <w:lang w:val="sv-SE"/>
        </w:rPr>
        <w:t>* Cơ sở phải nộp lại Giấy chứng nhận đủ điều kiện kinh doanh dược đã được cấp trước đó, trừ trường hợp bị mất Giấy chứng nhận đủ điều kiện kinh doanh dược.</w:t>
      </w:r>
    </w:p>
    <w:p w:rsidR="007F37BC" w:rsidRPr="008E11FE" w:rsidRDefault="007F37BC" w:rsidP="007F37BC">
      <w:pPr>
        <w:widowControl w:val="0"/>
        <w:spacing w:before="60" w:after="60"/>
        <w:ind w:firstLine="709"/>
        <w:jc w:val="both"/>
        <w:rPr>
          <w:color w:val="000000"/>
          <w:sz w:val="28"/>
          <w:szCs w:val="28"/>
          <w:lang w:val="nb-NO"/>
        </w:rPr>
      </w:pPr>
      <w:r w:rsidRPr="00C17B7F">
        <w:rPr>
          <w:b/>
          <w:bCs/>
          <w:color w:val="000000"/>
          <w:sz w:val="28"/>
          <w:szCs w:val="28"/>
          <w:lang w:val="nb-NO"/>
        </w:rPr>
        <w:lastRenderedPageBreak/>
        <w:t>4</w:t>
      </w:r>
      <w:r w:rsidRPr="008E11FE">
        <w:rPr>
          <w:b/>
          <w:bCs/>
          <w:color w:val="000000"/>
          <w:sz w:val="28"/>
          <w:szCs w:val="28"/>
          <w:lang w:val="nb-NO"/>
        </w:rPr>
        <w:t>.</w:t>
      </w:r>
      <w:r w:rsidRPr="008E11FE">
        <w:rPr>
          <w:b/>
          <w:color w:val="000000"/>
          <w:sz w:val="28"/>
          <w:szCs w:val="28"/>
          <w:lang w:val="nb-NO"/>
        </w:rPr>
        <w:t xml:space="preserve">9. Căn cứ pháp lý của thủ tục hành chính: </w:t>
      </w:r>
    </w:p>
    <w:p w:rsidR="007F37BC" w:rsidRPr="00056EE2" w:rsidRDefault="007F37BC" w:rsidP="007F37BC">
      <w:pPr>
        <w:spacing w:before="120"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7F37BC" w:rsidRPr="00056EE2" w:rsidRDefault="007F37BC" w:rsidP="007F37BC">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54/2017/NĐ-CP ngày 08/5/2017 của Chính phủ quy định chi tiết một số điều và biện pháp thi hành Luật dược.</w:t>
      </w:r>
    </w:p>
    <w:p w:rsidR="007F37BC" w:rsidRPr="00056EE2" w:rsidRDefault="007F37BC" w:rsidP="007F37BC">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7F37BC" w:rsidRPr="00285876" w:rsidRDefault="007F37BC" w:rsidP="007F37BC">
      <w:pPr>
        <w:spacing w:before="60" w:after="60"/>
        <w:ind w:firstLine="709"/>
        <w:jc w:val="both"/>
        <w:rPr>
          <w:iCs/>
          <w:lang w:val="es-ES"/>
        </w:rPr>
      </w:pPr>
      <w:r>
        <w:rPr>
          <w:lang w:val="sv-SE"/>
        </w:rPr>
        <w:t>-</w:t>
      </w:r>
      <w:r w:rsidRPr="00056EE2">
        <w:rPr>
          <w:lang w:val="sv-SE"/>
        </w:rPr>
        <w:t xml:space="preserve"> Thông tư số 277/2016/TT-BTC ngày 14/11/2016 của Bộ Tài chính quy định mức thu, nộp, quản lý và sử dụng trong lĩnh vực dược, mỹ phẩm</w:t>
      </w:r>
      <w:r w:rsidRPr="00285876">
        <w:rPr>
          <w:iCs/>
          <w:lang w:val="es-ES"/>
        </w:rPr>
        <w:t>.</w:t>
      </w:r>
    </w:p>
    <w:p w:rsidR="007F37BC" w:rsidRPr="007E5A15" w:rsidRDefault="007F37BC" w:rsidP="007F37BC">
      <w:pPr>
        <w:spacing w:before="60" w:after="60"/>
        <w:ind w:firstLine="709"/>
        <w:jc w:val="both"/>
        <w:rPr>
          <w:b/>
          <w:color w:val="000000"/>
          <w:sz w:val="28"/>
          <w:szCs w:val="28"/>
          <w:lang w:val="es-ES"/>
        </w:rPr>
      </w:pPr>
      <w:r>
        <w:rPr>
          <w:b/>
          <w:bCs/>
          <w:color w:val="000000"/>
          <w:sz w:val="28"/>
          <w:szCs w:val="28"/>
          <w:lang w:val="es-ES"/>
        </w:rPr>
        <w:t>4</w:t>
      </w:r>
      <w:r w:rsidRPr="007E5A15">
        <w:rPr>
          <w:b/>
          <w:bCs/>
          <w:color w:val="000000"/>
          <w:sz w:val="28"/>
          <w:szCs w:val="28"/>
          <w:lang w:val="es-ES"/>
        </w:rPr>
        <w:t>.</w:t>
      </w:r>
      <w:r w:rsidRPr="007E5A15">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7F37BC"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F37BC" w:rsidRPr="001178CB" w:rsidRDefault="007F37BC" w:rsidP="00DA44A6">
            <w:pPr>
              <w:jc w:val="center"/>
              <w:rPr>
                <w:b/>
                <w:color w:val="000000"/>
                <w:lang w:val="es-ES"/>
              </w:rPr>
            </w:pPr>
            <w:r w:rsidRPr="001178CB">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7F37BC" w:rsidRPr="007E5A15" w:rsidRDefault="007F37BC"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7F37BC" w:rsidRPr="007E5A15" w:rsidRDefault="007F37BC" w:rsidP="00DA44A6">
            <w:pPr>
              <w:jc w:val="center"/>
              <w:rPr>
                <w:b/>
                <w:color w:val="000000"/>
              </w:rPr>
            </w:pPr>
            <w:r w:rsidRPr="007E5A15">
              <w:rPr>
                <w:b/>
                <w:color w:val="000000"/>
              </w:rPr>
              <w:t>Thời gian lưu</w:t>
            </w:r>
          </w:p>
        </w:tc>
      </w:tr>
      <w:tr w:rsidR="007F37BC"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F37BC" w:rsidRPr="007E5A15" w:rsidRDefault="007F37BC" w:rsidP="00DA44A6">
            <w:pPr>
              <w:spacing w:before="60" w:after="60"/>
              <w:jc w:val="both"/>
              <w:rPr>
                <w:color w:val="000000"/>
              </w:rPr>
            </w:pPr>
            <w:r>
              <w:rPr>
                <w:color w:val="000000"/>
              </w:rPr>
              <w:t>- Như mục 4</w:t>
            </w:r>
            <w:r w:rsidRPr="007E5A15">
              <w:rPr>
                <w:color w:val="000000"/>
              </w:rPr>
              <w:t>.2;</w:t>
            </w:r>
          </w:p>
          <w:p w:rsidR="007F37BC" w:rsidRPr="007E5A15" w:rsidRDefault="007F37BC"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7F37BC" w:rsidRPr="007E5A15" w:rsidRDefault="007F37BC" w:rsidP="00DA44A6">
            <w:pPr>
              <w:spacing w:before="60" w:after="60"/>
              <w:jc w:val="both"/>
              <w:rPr>
                <w:color w:val="000000"/>
              </w:rPr>
            </w:pPr>
            <w:r w:rsidRPr="007E5A15">
              <w:rPr>
                <w:color w:val="000000"/>
              </w:rPr>
              <w:t>- Hồ sơ thẩm định (nếu có)</w:t>
            </w:r>
          </w:p>
          <w:p w:rsidR="007F37BC" w:rsidRPr="007E5A15" w:rsidRDefault="007F37BC" w:rsidP="00DA44A6">
            <w:pPr>
              <w:spacing w:before="60" w:after="60"/>
              <w:jc w:val="both"/>
              <w:rPr>
                <w:color w:val="000000"/>
              </w:rPr>
            </w:pPr>
            <w:r w:rsidRPr="007E5A15">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7F37BC" w:rsidRPr="00C17B7F" w:rsidRDefault="007F37BC" w:rsidP="00DA44A6">
            <w:pPr>
              <w:spacing w:before="60" w:after="60"/>
              <w:jc w:val="both"/>
              <w:rPr>
                <w:color w:val="000000"/>
              </w:rPr>
            </w:pPr>
            <w:r>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7F37BC" w:rsidRPr="007E5A15" w:rsidRDefault="007F37BC" w:rsidP="00DA44A6">
            <w:pPr>
              <w:spacing w:before="60" w:after="60"/>
              <w:jc w:val="both"/>
              <w:rPr>
                <w:color w:val="000000"/>
              </w:rPr>
            </w:pPr>
            <w:r w:rsidRPr="007E5A15">
              <w:rPr>
                <w:color w:val="000000"/>
              </w:rPr>
              <w:t>Sau 01 năm chuyển hồ sơ đến kho lưu trữ của Sở</w:t>
            </w:r>
          </w:p>
        </w:tc>
      </w:tr>
      <w:tr w:rsidR="007F37BC"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F37BC" w:rsidRPr="00005F2E" w:rsidRDefault="007F37BC" w:rsidP="00DA44A6">
            <w:pPr>
              <w:spacing w:before="60" w:after="60"/>
              <w:jc w:val="both"/>
              <w:rPr>
                <w:color w:val="000000"/>
              </w:rPr>
            </w:pPr>
            <w:r w:rsidRPr="00005F2E">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05F2E">
              <w:rPr>
                <w:bCs/>
                <w:lang w:val="nl-NL"/>
              </w:rPr>
              <w:t>về thực hiện cơ chế một cửa, một cửa liên thông</w:t>
            </w:r>
            <w:r w:rsidRPr="00005F2E">
              <w:rPr>
                <w:b/>
                <w:bCs/>
                <w:lang w:val="nl-NL"/>
              </w:rPr>
              <w:t xml:space="preserve"> </w:t>
            </w:r>
            <w:r w:rsidRPr="00005F2E">
              <w:rPr>
                <w:bCs/>
                <w:lang w:val="nl-NL"/>
              </w:rPr>
              <w:t>trong giải quyết thủ tục hành chính</w:t>
            </w:r>
            <w:r w:rsidRPr="00005F2E">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7F37BC" w:rsidRPr="007E5A15" w:rsidRDefault="007F37BC"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7F37BC" w:rsidRPr="0055310D" w:rsidRDefault="007F37BC" w:rsidP="00DA44A6">
            <w:pPr>
              <w:spacing w:before="60" w:after="60"/>
              <w:jc w:val="both"/>
              <w:rPr>
                <w:color w:val="000000"/>
                <w:sz w:val="28"/>
                <w:szCs w:val="28"/>
              </w:rPr>
            </w:pPr>
          </w:p>
        </w:tc>
      </w:tr>
    </w:tbl>
    <w:p w:rsidR="007F37BC" w:rsidRDefault="007F37BC" w:rsidP="007F37BC"/>
    <w:p w:rsidR="00D831DB" w:rsidRDefault="00D831DB" w:rsidP="00D831DB">
      <w:pPr>
        <w:ind w:firstLine="567"/>
        <w:rPr>
          <w:b/>
        </w:rPr>
      </w:pPr>
      <w:bookmarkStart w:id="0" w:name="_GoBack"/>
      <w:bookmarkEnd w:id="0"/>
    </w:p>
    <w:p w:rsidR="00D831DB" w:rsidRDefault="00D831DB" w:rsidP="00D831DB">
      <w:pPr>
        <w:ind w:firstLine="567"/>
        <w:rPr>
          <w:b/>
        </w:rPr>
      </w:pPr>
    </w:p>
    <w:p w:rsidR="00D831DB" w:rsidRDefault="00D831DB" w:rsidP="00D831DB">
      <w:pPr>
        <w:ind w:firstLine="567"/>
        <w:rPr>
          <w:b/>
        </w:rPr>
      </w:pPr>
    </w:p>
    <w:p w:rsidR="00D831DB" w:rsidRDefault="00D831DB" w:rsidP="00D831DB">
      <w:pPr>
        <w:ind w:firstLine="567"/>
        <w:rPr>
          <w:b/>
        </w:rPr>
      </w:pPr>
    </w:p>
    <w:p w:rsidR="00D831DB" w:rsidRDefault="00D831DB" w:rsidP="00D831DB">
      <w:pPr>
        <w:ind w:firstLine="567"/>
        <w:rPr>
          <w:b/>
        </w:rPr>
      </w:pPr>
    </w:p>
    <w:p w:rsidR="00D831DB" w:rsidRDefault="00D831DB" w:rsidP="00D831DB">
      <w:pPr>
        <w:ind w:firstLine="567"/>
        <w:rPr>
          <w:b/>
        </w:rPr>
      </w:pPr>
    </w:p>
    <w:p w:rsidR="00D831DB" w:rsidRDefault="00D831DB" w:rsidP="00D831DB">
      <w:pPr>
        <w:ind w:firstLine="567"/>
        <w:rPr>
          <w:b/>
        </w:rPr>
      </w:pPr>
    </w:p>
    <w:p w:rsidR="00D831DB" w:rsidRDefault="00D831DB" w:rsidP="00D831DB">
      <w:pPr>
        <w:ind w:firstLine="567"/>
        <w:rPr>
          <w:b/>
        </w:rPr>
        <w:sectPr w:rsidR="00D831DB" w:rsidSect="0035535C">
          <w:endnotePr>
            <w:numFmt w:val="decimal"/>
          </w:endnotePr>
          <w:pgSz w:w="16840" w:h="11907" w:orient="landscape" w:code="9"/>
          <w:pgMar w:top="1134" w:right="1134" w:bottom="1134" w:left="1134" w:header="709" w:footer="709" w:gutter="0"/>
          <w:cols w:space="708"/>
          <w:docGrid w:linePitch="360"/>
        </w:sectPr>
      </w:pPr>
    </w:p>
    <w:p w:rsidR="00D831DB" w:rsidRPr="008837D3" w:rsidRDefault="00D831DB" w:rsidP="00D831DB">
      <w:pPr>
        <w:jc w:val="center"/>
        <w:rPr>
          <w:b/>
          <w:color w:val="000000"/>
          <w:lang w:val="nb-NO"/>
        </w:rPr>
      </w:pPr>
      <w:r w:rsidRPr="008837D3">
        <w:rPr>
          <w:b/>
          <w:color w:val="000000"/>
          <w:lang w:val="nb-NO"/>
        </w:rPr>
        <w:lastRenderedPageBreak/>
        <w:t>PHỤ LỤC I</w:t>
      </w:r>
    </w:p>
    <w:p w:rsidR="00D831DB" w:rsidRPr="008837D3" w:rsidRDefault="00D831DB" w:rsidP="00D831DB">
      <w:pPr>
        <w:jc w:val="center"/>
        <w:rPr>
          <w:color w:val="000000"/>
          <w:lang w:val="nb-NO"/>
        </w:rPr>
      </w:pPr>
      <w:r w:rsidRPr="008837D3">
        <w:rPr>
          <w:color w:val="000000"/>
          <w:lang w:val="nb-NO"/>
        </w:rPr>
        <w:t>MẪU ĐƠN ĐỀ NGHỊ CẤP GIẤY CHỨNG NHẬN ĐỦ ĐIỀU KIỆN KINH DOANH DƯỢC</w:t>
      </w:r>
    </w:p>
    <w:p w:rsidR="00D831DB" w:rsidRPr="008837D3" w:rsidRDefault="00D831DB" w:rsidP="00D831DB">
      <w:pPr>
        <w:jc w:val="center"/>
        <w:rPr>
          <w:bCs/>
          <w:color w:val="000000"/>
          <w:lang w:val="nb-NO"/>
        </w:rPr>
      </w:pPr>
      <w:r w:rsidRPr="008837D3">
        <w:rPr>
          <w:color w:val="000000"/>
          <w:lang w:val="nb-NO"/>
        </w:rPr>
        <w:t>(Kèm theo Nghị định số 155/2018/NĐ-CP ngày 12/11/2018 của Chính phủ quy định chi tiết một số điều và biện pháp thi hành Luật dược)</w:t>
      </w:r>
    </w:p>
    <w:p w:rsidR="00D831DB" w:rsidRPr="008837D3" w:rsidRDefault="00D831DB" w:rsidP="00D831DB">
      <w:pPr>
        <w:tabs>
          <w:tab w:val="left" w:leader="dot" w:pos="8505"/>
        </w:tabs>
        <w:jc w:val="center"/>
        <w:rPr>
          <w:b/>
          <w:color w:val="000000"/>
          <w:lang w:val="nb-NO"/>
        </w:rPr>
      </w:pPr>
    </w:p>
    <w:p w:rsidR="00D831DB" w:rsidRPr="008837D3" w:rsidRDefault="00D831DB" w:rsidP="00D831DB">
      <w:pPr>
        <w:jc w:val="right"/>
        <w:rPr>
          <w:b/>
          <w:color w:val="000000"/>
          <w:sz w:val="28"/>
          <w:szCs w:val="28"/>
          <w:lang w:val="nb-NO"/>
        </w:rPr>
      </w:pPr>
      <w:r w:rsidRPr="008837D3">
        <w:rPr>
          <w:b/>
          <w:color w:val="000000"/>
          <w:sz w:val="28"/>
          <w:szCs w:val="28"/>
          <w:lang w:val="nb-NO"/>
        </w:rPr>
        <w:t>Mẫu số 19 Phụ lục I</w:t>
      </w:r>
    </w:p>
    <w:p w:rsidR="00D831DB" w:rsidRPr="008837D3" w:rsidRDefault="00D831DB" w:rsidP="00D831DB">
      <w:pPr>
        <w:jc w:val="center"/>
        <w:rPr>
          <w:b/>
          <w:color w:val="000000"/>
          <w:sz w:val="28"/>
          <w:szCs w:val="24"/>
          <w:vertAlign w:val="superscript"/>
          <w:lang w:val="nb-NO"/>
        </w:rPr>
      </w:pPr>
      <w:r w:rsidRPr="008837D3">
        <w:rPr>
          <w:b/>
          <w:color w:val="000000"/>
          <w:szCs w:val="24"/>
          <w:lang w:val="nb-NO"/>
        </w:rPr>
        <w:t xml:space="preserve">CỘNG HÒA XÃ HỘI CHỦ NGHĨA VIỆT NAM </w:t>
      </w:r>
      <w:r w:rsidRPr="008837D3">
        <w:rPr>
          <w:b/>
          <w:color w:val="000000"/>
          <w:szCs w:val="24"/>
          <w:lang w:val="nb-NO"/>
        </w:rPr>
        <w:br/>
      </w:r>
      <w:r w:rsidRPr="008837D3">
        <w:rPr>
          <w:b/>
          <w:color w:val="000000"/>
          <w:sz w:val="28"/>
          <w:szCs w:val="24"/>
          <w:lang w:val="nb-NO"/>
        </w:rPr>
        <w:t>Độc lập - Tự do - Hạnh phúc</w:t>
      </w:r>
      <w:r w:rsidRPr="008837D3">
        <w:rPr>
          <w:b/>
          <w:color w:val="000000"/>
          <w:sz w:val="28"/>
          <w:szCs w:val="24"/>
          <w:lang w:val="nb-NO"/>
        </w:rPr>
        <w:br/>
      </w:r>
      <w:r w:rsidRPr="008837D3">
        <w:rPr>
          <w:b/>
          <w:color w:val="000000"/>
          <w:sz w:val="28"/>
          <w:szCs w:val="24"/>
          <w:vertAlign w:val="superscript"/>
          <w:lang w:val="nb-NO"/>
        </w:rPr>
        <w:t>_____________________________________</w:t>
      </w:r>
    </w:p>
    <w:p w:rsidR="00D831DB" w:rsidRPr="008837D3" w:rsidRDefault="00D831DB" w:rsidP="00D831DB">
      <w:pPr>
        <w:jc w:val="center"/>
        <w:rPr>
          <w:b/>
          <w:color w:val="000000"/>
          <w:sz w:val="28"/>
          <w:lang w:val="nb-NO"/>
        </w:rPr>
      </w:pPr>
    </w:p>
    <w:p w:rsidR="00D831DB" w:rsidRPr="008837D3" w:rsidRDefault="00D831DB" w:rsidP="00D831DB">
      <w:pPr>
        <w:jc w:val="center"/>
        <w:rPr>
          <w:b/>
          <w:color w:val="000000"/>
          <w:sz w:val="28"/>
          <w:lang w:val="nb-NO"/>
        </w:rPr>
      </w:pPr>
      <w:r w:rsidRPr="008837D3">
        <w:rPr>
          <w:b/>
          <w:color w:val="000000"/>
          <w:sz w:val="28"/>
          <w:lang w:val="nb-NO"/>
        </w:rPr>
        <w:t>ĐƠN ĐỀ NGHỊ</w:t>
      </w:r>
    </w:p>
    <w:p w:rsidR="00D831DB" w:rsidRPr="008837D3" w:rsidRDefault="00D831DB" w:rsidP="00D831DB">
      <w:pPr>
        <w:jc w:val="center"/>
        <w:rPr>
          <w:b/>
          <w:color w:val="000000"/>
          <w:sz w:val="28"/>
          <w:lang w:val="nb-NO"/>
        </w:rPr>
      </w:pPr>
      <w:r w:rsidRPr="008837D3">
        <w:rPr>
          <w:b/>
          <w:color w:val="000000"/>
          <w:sz w:val="28"/>
          <w:lang w:val="nb-NO"/>
        </w:rPr>
        <w:t>Cấp Giấy chứng nhận đủ điều kiện kinh doanh dược</w:t>
      </w:r>
    </w:p>
    <w:p w:rsidR="00D831DB" w:rsidRPr="008837D3" w:rsidRDefault="00D831DB" w:rsidP="00D831DB">
      <w:pPr>
        <w:jc w:val="center"/>
        <w:rPr>
          <w:color w:val="000000"/>
          <w:vertAlign w:val="superscript"/>
          <w:lang w:val="nb-NO"/>
        </w:rPr>
      </w:pPr>
      <w:r w:rsidRPr="008837D3">
        <w:rPr>
          <w:color w:val="000000"/>
          <w:vertAlign w:val="superscript"/>
          <w:lang w:val="nb-NO"/>
        </w:rPr>
        <w:t>__________</w:t>
      </w:r>
    </w:p>
    <w:p w:rsidR="00D831DB" w:rsidRPr="008837D3" w:rsidRDefault="00D831DB" w:rsidP="00D831DB">
      <w:pPr>
        <w:jc w:val="center"/>
        <w:rPr>
          <w:color w:val="000000"/>
          <w:vertAlign w:val="superscript"/>
          <w:lang w:val="nb-NO"/>
        </w:rPr>
      </w:pPr>
    </w:p>
    <w:p w:rsidR="00D831DB" w:rsidRPr="008837D3" w:rsidRDefault="00D831DB" w:rsidP="00D831DB">
      <w:pPr>
        <w:jc w:val="center"/>
        <w:rPr>
          <w:color w:val="000000"/>
          <w:lang w:val="nb-NO"/>
        </w:rPr>
      </w:pPr>
      <w:r w:rsidRPr="008837D3">
        <w:rPr>
          <w:color w:val="000000"/>
          <w:lang w:val="nb-NO"/>
        </w:rPr>
        <w:t>Kính gửi: ……………….</w:t>
      </w:r>
      <w:r w:rsidRPr="008837D3">
        <w:rPr>
          <w:color w:val="000000"/>
          <w:vertAlign w:val="superscript"/>
          <w:lang w:val="nb-NO"/>
        </w:rPr>
        <w:t>(1)</w:t>
      </w:r>
      <w:r w:rsidRPr="008837D3">
        <w:rPr>
          <w:color w:val="000000"/>
          <w:lang w:val="nb-NO"/>
        </w:rPr>
        <w:t>…………………..</w:t>
      </w:r>
    </w:p>
    <w:p w:rsidR="00D831DB" w:rsidRPr="008837D3" w:rsidRDefault="00D831DB" w:rsidP="00D831DB">
      <w:pPr>
        <w:ind w:firstLine="567"/>
        <w:jc w:val="both"/>
        <w:rPr>
          <w:color w:val="000000"/>
          <w:sz w:val="28"/>
          <w:lang w:val="nb-NO"/>
        </w:rPr>
      </w:pPr>
      <w:r w:rsidRPr="008837D3">
        <w:rPr>
          <w:color w:val="000000"/>
          <w:sz w:val="28"/>
          <w:lang w:val="nb-NO"/>
        </w:rPr>
        <w:t>Tên cơ sở .…………….……………………….…………….……………</w:t>
      </w:r>
    </w:p>
    <w:p w:rsidR="00D831DB" w:rsidRPr="008837D3" w:rsidRDefault="00D831DB" w:rsidP="00D831DB">
      <w:pPr>
        <w:ind w:firstLine="567"/>
        <w:jc w:val="both"/>
        <w:rPr>
          <w:color w:val="000000"/>
          <w:sz w:val="28"/>
          <w:lang w:val="nb-NO"/>
        </w:rPr>
      </w:pPr>
      <w:r w:rsidRPr="008837D3">
        <w:rPr>
          <w:color w:val="000000"/>
          <w:sz w:val="28"/>
          <w:lang w:val="nb-NO"/>
        </w:rPr>
        <w:t>Địa chỉ: .…………….……………………….…………….…………...…</w:t>
      </w:r>
    </w:p>
    <w:p w:rsidR="00D831DB" w:rsidRPr="008837D3" w:rsidRDefault="00D831DB" w:rsidP="00D831DB">
      <w:pPr>
        <w:ind w:firstLine="567"/>
        <w:jc w:val="both"/>
        <w:rPr>
          <w:color w:val="000000"/>
          <w:sz w:val="28"/>
          <w:lang w:val="nb-NO"/>
        </w:rPr>
      </w:pPr>
      <w:r w:rsidRPr="008837D3">
        <w:rPr>
          <w:color w:val="000000"/>
          <w:sz w:val="28"/>
          <w:lang w:val="nb-NO"/>
        </w:rPr>
        <w:t>Trực thuộc ……………… (nếu là cơ sở trực thuộc) ……………………</w:t>
      </w:r>
    </w:p>
    <w:p w:rsidR="00D831DB" w:rsidRPr="008837D3" w:rsidRDefault="00D831DB" w:rsidP="00D831DB">
      <w:pPr>
        <w:ind w:firstLine="567"/>
        <w:jc w:val="both"/>
        <w:rPr>
          <w:color w:val="000000"/>
          <w:sz w:val="28"/>
          <w:lang w:val="nb-NO"/>
        </w:rPr>
      </w:pPr>
      <w:r w:rsidRPr="008837D3">
        <w:rPr>
          <w:color w:val="000000"/>
          <w:sz w:val="28"/>
          <w:lang w:val="nb-NO"/>
        </w:rPr>
        <w:t>Địa chỉ: .…………….……………………….…………….……………..</w:t>
      </w:r>
    </w:p>
    <w:p w:rsidR="00D831DB" w:rsidRPr="008837D3" w:rsidRDefault="00D831DB" w:rsidP="00D831DB">
      <w:pPr>
        <w:ind w:firstLine="567"/>
        <w:jc w:val="both"/>
        <w:rPr>
          <w:color w:val="000000"/>
          <w:sz w:val="28"/>
          <w:lang w:val="nb-NO"/>
        </w:rPr>
      </w:pPr>
      <w:r w:rsidRPr="008837D3">
        <w:rPr>
          <w:color w:val="000000"/>
          <w:sz w:val="28"/>
          <w:lang w:val="nb-NO"/>
        </w:rPr>
        <w:t>Người chịu trách nhiệm chuyên môn về dược .…………….……………</w:t>
      </w:r>
    </w:p>
    <w:p w:rsidR="00D831DB" w:rsidRPr="008837D3" w:rsidRDefault="00D831DB" w:rsidP="00D831DB">
      <w:pPr>
        <w:ind w:firstLine="567"/>
        <w:jc w:val="both"/>
        <w:rPr>
          <w:color w:val="000000"/>
          <w:sz w:val="28"/>
          <w:lang w:val="nb-NO"/>
        </w:rPr>
      </w:pPr>
      <w:r w:rsidRPr="008837D3">
        <w:rPr>
          <w:color w:val="000000"/>
          <w:sz w:val="28"/>
          <w:lang w:val="nb-NO"/>
        </w:rPr>
        <w:t>Số CCHN Dược ………. Nơi cấp ………. Năm cấp …………Có giá trị đến (nếu có): …….……………………….…………….………………………</w:t>
      </w:r>
    </w:p>
    <w:p w:rsidR="00D831DB" w:rsidRPr="008837D3" w:rsidRDefault="00D831DB" w:rsidP="00D831DB">
      <w:pPr>
        <w:ind w:firstLine="567"/>
        <w:jc w:val="both"/>
        <w:rPr>
          <w:color w:val="000000"/>
          <w:sz w:val="28"/>
          <w:lang w:val="nb-NO"/>
        </w:rPr>
      </w:pPr>
      <w:r w:rsidRPr="008837D3">
        <w:rPr>
          <w:color w:val="000000"/>
          <w:sz w:val="28"/>
          <w:lang w:val="nb-NO"/>
        </w:rPr>
        <w:t>Người phụ trách về bảo đảm chất lượng</w:t>
      </w:r>
      <w:r w:rsidRPr="008837D3">
        <w:rPr>
          <w:color w:val="000000"/>
          <w:sz w:val="28"/>
          <w:vertAlign w:val="superscript"/>
          <w:lang w:val="nb-NO"/>
        </w:rPr>
        <w:t>(2)</w:t>
      </w:r>
      <w:r w:rsidRPr="008837D3">
        <w:rPr>
          <w:color w:val="000000"/>
          <w:sz w:val="28"/>
          <w:lang w:val="nb-NO"/>
        </w:rPr>
        <w:t>.…………….…………………</w:t>
      </w:r>
    </w:p>
    <w:p w:rsidR="00D831DB" w:rsidRPr="008837D3" w:rsidRDefault="00D831DB" w:rsidP="00D831DB">
      <w:pPr>
        <w:ind w:firstLine="567"/>
        <w:jc w:val="both"/>
        <w:rPr>
          <w:color w:val="000000"/>
          <w:sz w:val="28"/>
          <w:lang w:val="nb-NO"/>
        </w:rPr>
      </w:pPr>
      <w:r w:rsidRPr="008837D3">
        <w:rPr>
          <w:color w:val="000000"/>
          <w:sz w:val="28"/>
          <w:lang w:val="nb-NO"/>
        </w:rPr>
        <w:t>Số CCHN Dược ……… Nơi cấp …………. Năm cấp …………………</w:t>
      </w:r>
    </w:p>
    <w:p w:rsidR="00D831DB" w:rsidRPr="008837D3" w:rsidRDefault="00D831DB" w:rsidP="00D831DB">
      <w:pPr>
        <w:ind w:firstLine="567"/>
        <w:jc w:val="both"/>
        <w:rPr>
          <w:color w:val="000000"/>
          <w:sz w:val="28"/>
          <w:lang w:val="nb-NO"/>
        </w:rPr>
      </w:pPr>
      <w:r w:rsidRPr="008837D3">
        <w:rPr>
          <w:color w:val="000000"/>
          <w:sz w:val="28"/>
          <w:lang w:val="nb-NO"/>
        </w:rPr>
        <w:t>1. Đã được cấp Giấy chứng nhận thực hành tốt</w:t>
      </w:r>
      <w:r w:rsidRPr="008837D3">
        <w:rPr>
          <w:color w:val="000000"/>
          <w:sz w:val="28"/>
          <w:vertAlign w:val="superscript"/>
          <w:lang w:val="nb-NO"/>
        </w:rPr>
        <w:t>(3)</w:t>
      </w:r>
      <w:r w:rsidRPr="008837D3">
        <w:rPr>
          <w:color w:val="000000"/>
          <w:sz w:val="28"/>
          <w:lang w:val="nb-NO"/>
        </w:rPr>
        <w:t>: □</w:t>
      </w:r>
    </w:p>
    <w:p w:rsidR="00D831DB" w:rsidRPr="008837D3" w:rsidRDefault="00D831DB" w:rsidP="00D831DB">
      <w:pPr>
        <w:ind w:firstLine="567"/>
        <w:jc w:val="both"/>
        <w:rPr>
          <w:color w:val="000000"/>
          <w:sz w:val="28"/>
          <w:lang w:val="nb-NO"/>
        </w:rPr>
      </w:pPr>
      <w:r w:rsidRPr="008837D3">
        <w:rPr>
          <w:color w:val="000000"/>
          <w:sz w:val="28"/>
          <w:lang w:val="nb-NO"/>
        </w:rPr>
        <w:t xml:space="preserve">- Giấy chứng nhận thực hành tốt </w:t>
      </w:r>
    </w:p>
    <w:p w:rsidR="00D831DB" w:rsidRPr="008837D3" w:rsidRDefault="00D831DB" w:rsidP="00D831DB">
      <w:pPr>
        <w:ind w:firstLine="567"/>
        <w:jc w:val="both"/>
        <w:rPr>
          <w:color w:val="000000"/>
          <w:sz w:val="28"/>
          <w:lang w:val="nb-NO"/>
        </w:rPr>
      </w:pPr>
      <w:r w:rsidRPr="008837D3">
        <w:rPr>
          <w:color w:val="000000"/>
          <w:sz w:val="28"/>
          <w:lang w:val="nb-NO"/>
        </w:rPr>
        <w:t>Số: ………………………..…………. Ngày cấp: ………….……………</w:t>
      </w:r>
    </w:p>
    <w:p w:rsidR="00D831DB" w:rsidRPr="008837D3" w:rsidRDefault="00D831DB" w:rsidP="00D831DB">
      <w:pPr>
        <w:ind w:firstLine="567"/>
        <w:jc w:val="both"/>
        <w:rPr>
          <w:color w:val="000000"/>
          <w:sz w:val="28"/>
          <w:lang w:val="nb-NO"/>
        </w:rPr>
      </w:pPr>
      <w:r w:rsidRPr="008837D3">
        <w:rPr>
          <w:color w:val="000000"/>
          <w:sz w:val="28"/>
          <w:lang w:val="nb-NO"/>
        </w:rPr>
        <w:t xml:space="preserve">- Giấy chứng nhận thực hành tốt </w:t>
      </w:r>
    </w:p>
    <w:p w:rsidR="00D831DB" w:rsidRPr="008837D3" w:rsidRDefault="00D831DB" w:rsidP="00D831DB">
      <w:pPr>
        <w:ind w:firstLine="567"/>
        <w:jc w:val="both"/>
        <w:rPr>
          <w:color w:val="000000"/>
          <w:sz w:val="28"/>
          <w:lang w:val="nb-NO"/>
        </w:rPr>
      </w:pPr>
      <w:r w:rsidRPr="008837D3">
        <w:rPr>
          <w:color w:val="000000"/>
          <w:sz w:val="28"/>
          <w:lang w:val="nb-NO"/>
        </w:rPr>
        <w:t>Số: …………………………….……. Ngày cấp:…………...……………</w:t>
      </w:r>
    </w:p>
    <w:p w:rsidR="00D831DB" w:rsidRPr="008837D3" w:rsidRDefault="00D831DB" w:rsidP="00D831DB">
      <w:pPr>
        <w:ind w:firstLine="567"/>
        <w:jc w:val="both"/>
        <w:rPr>
          <w:color w:val="000000"/>
          <w:sz w:val="28"/>
          <w:lang w:val="nb-NO"/>
        </w:rPr>
      </w:pPr>
      <w:r w:rsidRPr="008837D3">
        <w:rPr>
          <w:color w:val="000000"/>
          <w:sz w:val="28"/>
          <w:lang w:val="nb-NO"/>
        </w:rPr>
        <w:t xml:space="preserve">2. Đã được cấp Giấy chứng nhận đủ điều kiện kinh doanh dược </w:t>
      </w:r>
      <w:r w:rsidRPr="008837D3">
        <w:rPr>
          <w:color w:val="000000"/>
          <w:sz w:val="28"/>
          <w:vertAlign w:val="superscript"/>
          <w:lang w:val="nb-NO"/>
        </w:rPr>
        <w:t>(4)</w:t>
      </w:r>
      <w:r w:rsidRPr="008837D3">
        <w:rPr>
          <w:color w:val="000000"/>
          <w:sz w:val="28"/>
          <w:lang w:val="nb-NO"/>
        </w:rPr>
        <w:t xml:space="preserve">: </w:t>
      </w:r>
    </w:p>
    <w:p w:rsidR="00D831DB" w:rsidRPr="008837D3" w:rsidRDefault="00D831DB" w:rsidP="00D831DB">
      <w:pPr>
        <w:ind w:firstLine="567"/>
        <w:jc w:val="both"/>
        <w:rPr>
          <w:color w:val="000000"/>
          <w:sz w:val="28"/>
          <w:lang w:val="nb-NO"/>
        </w:rPr>
      </w:pPr>
      <w:r w:rsidRPr="008837D3">
        <w:rPr>
          <w:color w:val="000000"/>
          <w:sz w:val="28"/>
          <w:lang w:val="nb-NO"/>
        </w:rPr>
        <w:t>- Giấy chứng nhận đủ điều kiện kinh doanh dược</w:t>
      </w:r>
    </w:p>
    <w:p w:rsidR="00D831DB" w:rsidRPr="008837D3" w:rsidRDefault="00D831DB" w:rsidP="00D831DB">
      <w:pPr>
        <w:ind w:firstLine="567"/>
        <w:jc w:val="both"/>
        <w:rPr>
          <w:color w:val="000000"/>
          <w:sz w:val="28"/>
          <w:lang w:val="nb-NO"/>
        </w:rPr>
      </w:pPr>
      <w:r w:rsidRPr="008837D3">
        <w:rPr>
          <w:color w:val="000000"/>
          <w:sz w:val="28"/>
          <w:lang w:val="nb-NO"/>
        </w:rPr>
        <w:t>Số:.…………….…………………… Ngày cấp: .……………………..…</w:t>
      </w:r>
    </w:p>
    <w:p w:rsidR="00D831DB" w:rsidRPr="008837D3" w:rsidRDefault="00D831DB" w:rsidP="00D831DB">
      <w:pPr>
        <w:ind w:firstLine="567"/>
        <w:jc w:val="both"/>
        <w:rPr>
          <w:color w:val="000000"/>
          <w:sz w:val="28"/>
          <w:lang w:val="nb-NO"/>
        </w:rPr>
      </w:pPr>
      <w:r w:rsidRPr="008837D3">
        <w:rPr>
          <w:color w:val="000000"/>
          <w:sz w:val="28"/>
          <w:lang w:val="nb-NO"/>
        </w:rPr>
        <w:t>- Giấy chứng nhận đủ điều kiện kinh doanh dược</w:t>
      </w:r>
    </w:p>
    <w:p w:rsidR="00D831DB" w:rsidRPr="008837D3" w:rsidRDefault="00D831DB" w:rsidP="00D831DB">
      <w:pPr>
        <w:ind w:firstLine="567"/>
        <w:jc w:val="both"/>
        <w:rPr>
          <w:color w:val="000000"/>
          <w:sz w:val="28"/>
          <w:lang w:val="nb-NO"/>
        </w:rPr>
      </w:pPr>
      <w:r w:rsidRPr="008837D3">
        <w:rPr>
          <w:color w:val="000000"/>
          <w:sz w:val="28"/>
          <w:lang w:val="nb-NO"/>
        </w:rPr>
        <w:t>Số:.…………….................................. Ngày cấp: .……….........................</w:t>
      </w:r>
    </w:p>
    <w:p w:rsidR="00D831DB" w:rsidRPr="008837D3" w:rsidRDefault="00D831DB" w:rsidP="00D831DB">
      <w:pPr>
        <w:ind w:firstLine="567"/>
        <w:jc w:val="both"/>
        <w:rPr>
          <w:color w:val="000000"/>
          <w:sz w:val="28"/>
          <w:lang w:val="nb-NO"/>
        </w:rPr>
      </w:pPr>
      <w:r w:rsidRPr="008837D3">
        <w:rPr>
          <w:color w:val="000000"/>
          <w:sz w:val="28"/>
          <w:lang w:val="nb-NO"/>
        </w:rPr>
        <w:t>Cơ sở đề nghị Bộ Y tế/Sở Y tế cấp Giấy chứng nhận đủ điều kiện kinh doanh dược:</w:t>
      </w:r>
    </w:p>
    <w:p w:rsidR="00D831DB" w:rsidRPr="008837D3" w:rsidRDefault="00D831DB" w:rsidP="00D831DB">
      <w:pPr>
        <w:ind w:firstLine="567"/>
        <w:jc w:val="both"/>
        <w:rPr>
          <w:color w:val="000000"/>
          <w:sz w:val="28"/>
          <w:lang w:val="nb-NO"/>
        </w:rPr>
      </w:pPr>
      <w:r w:rsidRPr="008837D3">
        <w:rPr>
          <w:color w:val="000000"/>
          <w:sz w:val="28"/>
          <w:lang w:val="nb-NO"/>
        </w:rPr>
        <w:t xml:space="preserve">+ Loại hình cơ sở kinh doanh </w:t>
      </w:r>
      <w:r w:rsidRPr="008837D3">
        <w:rPr>
          <w:color w:val="000000"/>
          <w:sz w:val="28"/>
          <w:vertAlign w:val="superscript"/>
          <w:lang w:val="nb-NO"/>
        </w:rPr>
        <w:t>(5)</w:t>
      </w:r>
      <w:r w:rsidRPr="008837D3">
        <w:rPr>
          <w:color w:val="000000"/>
          <w:sz w:val="28"/>
          <w:lang w:val="nb-NO"/>
        </w:rPr>
        <w:t>: .…………….……………………….…</w:t>
      </w:r>
    </w:p>
    <w:p w:rsidR="00D831DB" w:rsidRPr="008837D3" w:rsidRDefault="00D831DB" w:rsidP="00D831DB">
      <w:pPr>
        <w:ind w:firstLine="567"/>
        <w:jc w:val="both"/>
        <w:rPr>
          <w:color w:val="000000"/>
          <w:sz w:val="28"/>
          <w:lang w:val="nb-NO"/>
        </w:rPr>
      </w:pPr>
      <w:r w:rsidRPr="008837D3">
        <w:rPr>
          <w:color w:val="000000"/>
          <w:sz w:val="28"/>
          <w:lang w:val="nb-NO"/>
        </w:rPr>
        <w:t xml:space="preserve">+ Phạm vi kinh doanh </w:t>
      </w:r>
      <w:r w:rsidRPr="008837D3">
        <w:rPr>
          <w:color w:val="000000"/>
          <w:sz w:val="28"/>
          <w:vertAlign w:val="superscript"/>
          <w:lang w:val="nb-NO"/>
        </w:rPr>
        <w:t>(6)</w:t>
      </w:r>
      <w:r w:rsidRPr="008837D3">
        <w:rPr>
          <w:color w:val="000000"/>
          <w:sz w:val="28"/>
          <w:lang w:val="nb-NO"/>
        </w:rPr>
        <w:t>: .…………….……………………….…………</w:t>
      </w:r>
    </w:p>
    <w:p w:rsidR="00D831DB" w:rsidRPr="008837D3" w:rsidRDefault="00D831DB" w:rsidP="00D831DB">
      <w:pPr>
        <w:ind w:firstLine="567"/>
        <w:jc w:val="both"/>
        <w:rPr>
          <w:color w:val="000000"/>
          <w:sz w:val="28"/>
          <w:lang w:val="nb-NO"/>
        </w:rPr>
      </w:pPr>
      <w:r w:rsidRPr="008837D3">
        <w:rPr>
          <w:color w:val="000000"/>
          <w:sz w:val="28"/>
          <w:lang w:val="nb-NO"/>
        </w:rPr>
        <w:t>+ Địa điểm kinh doanh: .…………….……………………….…………</w:t>
      </w:r>
    </w:p>
    <w:p w:rsidR="00D831DB" w:rsidRPr="008837D3" w:rsidRDefault="00D831DB" w:rsidP="00D831DB">
      <w:pPr>
        <w:ind w:firstLine="567"/>
        <w:jc w:val="both"/>
        <w:rPr>
          <w:color w:val="000000"/>
          <w:sz w:val="28"/>
          <w:lang w:val="nb-NO"/>
        </w:rPr>
      </w:pPr>
      <w:r w:rsidRPr="008837D3">
        <w:rPr>
          <w:color w:val="000000"/>
          <w:sz w:val="28"/>
          <w:lang w:val="nb-NO"/>
        </w:rPr>
        <w:t>Đề nghị cấp Giấy chứng nhận thực hành tốt kèm theo Giấy chứng nhận đủ điều kiện kinh doanh</w:t>
      </w:r>
      <w:r w:rsidRPr="008837D3">
        <w:rPr>
          <w:color w:val="000000"/>
          <w:sz w:val="28"/>
          <w:vertAlign w:val="superscript"/>
          <w:lang w:val="nb-NO"/>
        </w:rPr>
        <w:t>(7)</w:t>
      </w:r>
      <w:r w:rsidRPr="008837D3">
        <w:rPr>
          <w:color w:val="000000"/>
          <w:sz w:val="28"/>
          <w:lang w:val="nb-NO"/>
        </w:rPr>
        <w:t>:..................................................................................</w:t>
      </w:r>
    </w:p>
    <w:p w:rsidR="00D831DB" w:rsidRPr="008837D3" w:rsidRDefault="00D831DB" w:rsidP="00D831DB">
      <w:pPr>
        <w:ind w:firstLine="567"/>
        <w:jc w:val="both"/>
        <w:rPr>
          <w:color w:val="000000"/>
          <w:sz w:val="28"/>
          <w:lang w:val="nb-NO"/>
        </w:rPr>
      </w:pPr>
      <w:r w:rsidRPr="008837D3">
        <w:rPr>
          <w:color w:val="000000"/>
          <w:sz w:val="28"/>
          <w:lang w:val="nb-NO"/>
        </w:rPr>
        <w:t xml:space="preserve">Hướng dẫn thực hành tốt áp dụng </w:t>
      </w:r>
      <w:r w:rsidRPr="008837D3">
        <w:rPr>
          <w:color w:val="000000"/>
          <w:sz w:val="28"/>
          <w:vertAlign w:val="superscript"/>
          <w:lang w:val="nb-NO"/>
        </w:rPr>
        <w:t>(8)</w:t>
      </w:r>
      <w:r w:rsidRPr="008837D3">
        <w:rPr>
          <w:color w:val="000000"/>
          <w:sz w:val="28"/>
          <w:lang w:val="nb-NO"/>
        </w:rPr>
        <w:t>:..........................................................</w:t>
      </w:r>
    </w:p>
    <w:p w:rsidR="00D831DB" w:rsidRPr="008837D3" w:rsidRDefault="00D831DB" w:rsidP="00D831DB">
      <w:pPr>
        <w:ind w:firstLine="567"/>
        <w:jc w:val="both"/>
        <w:rPr>
          <w:color w:val="000000"/>
          <w:sz w:val="28"/>
          <w:lang w:val="nb-NO"/>
        </w:rPr>
      </w:pPr>
      <w:r w:rsidRPr="008837D3">
        <w:rPr>
          <w:color w:val="000000"/>
          <w:sz w:val="28"/>
          <w:lang w:val="nb-NO"/>
        </w:rPr>
        <w:t>Chúng tôi xin cam kết tuân thủ đầy đủ các quy định của pháp luật có liên quan, chấp hành nghiêm sự chỉ đạo của Bộ Y tế/Sở Y tế.</w:t>
      </w:r>
    </w:p>
    <w:p w:rsidR="00D831DB" w:rsidRPr="008837D3" w:rsidRDefault="00D831DB" w:rsidP="00D831DB">
      <w:pPr>
        <w:ind w:firstLine="567"/>
        <w:jc w:val="both"/>
        <w:rPr>
          <w:color w:val="000000"/>
          <w:sz w:val="28"/>
          <w:lang w:val="nb-NO"/>
        </w:rPr>
      </w:pPr>
      <w:r w:rsidRPr="008837D3">
        <w:rPr>
          <w:color w:val="000000"/>
          <w:sz w:val="28"/>
          <w:lang w:val="nb-NO"/>
        </w:rPr>
        <w:lastRenderedPageBreak/>
        <w:t>Cơ sở xin gửi kèm theo đơn này:</w:t>
      </w:r>
    </w:p>
    <w:p w:rsidR="00D831DB" w:rsidRPr="008837D3" w:rsidRDefault="00D831DB" w:rsidP="00D831DB">
      <w:pPr>
        <w:widowControl w:val="0"/>
        <w:numPr>
          <w:ilvl w:val="0"/>
          <w:numId w:val="1"/>
        </w:numPr>
        <w:ind w:left="0" w:firstLine="567"/>
        <w:jc w:val="both"/>
        <w:rPr>
          <w:color w:val="000000"/>
          <w:sz w:val="28"/>
          <w:lang w:val="nb-NO"/>
        </w:rPr>
      </w:pPr>
      <w:r w:rsidRPr="008837D3">
        <w:rPr>
          <w:color w:val="000000"/>
          <w:sz w:val="28"/>
          <w:lang w:val="nb-NO"/>
        </w:rPr>
        <w:t xml:space="preserve">Các tài liệu đề nghị cấp giấy CNĐĐKKDD quy định tại Điều 32 của </w:t>
      </w:r>
      <w:r w:rsidRPr="008837D3">
        <w:rPr>
          <w:color w:val="000000"/>
          <w:sz w:val="28"/>
          <w:szCs w:val="28"/>
          <w:lang w:val="nb-NO"/>
        </w:rPr>
        <w:t xml:space="preserve">Nghị định </w:t>
      </w:r>
      <w:r w:rsidRPr="008837D3">
        <w:rPr>
          <w:bCs/>
          <w:color w:val="000000"/>
          <w:sz w:val="28"/>
          <w:szCs w:val="28"/>
          <w:lang w:val="nb-NO"/>
        </w:rPr>
        <w:t xml:space="preserve">số 54/2017/NĐ-CP ngày 08/5/2017 </w:t>
      </w:r>
      <w:r w:rsidRPr="008837D3">
        <w:rPr>
          <w:color w:val="000000"/>
          <w:sz w:val="28"/>
          <w:szCs w:val="28"/>
          <w:lang w:val="nb-NO"/>
        </w:rPr>
        <w:t>của Chính phủ quy định chi tiết một số</w:t>
      </w:r>
      <w:r w:rsidRPr="008837D3">
        <w:rPr>
          <w:color w:val="000000"/>
          <w:sz w:val="28"/>
          <w:lang w:val="nb-NO"/>
        </w:rPr>
        <w:t xml:space="preserve"> điều và biện pháp thi hành Luật dược</w:t>
      </w:r>
      <w:r w:rsidRPr="008837D3">
        <w:rPr>
          <w:color w:val="000000"/>
          <w:sz w:val="28"/>
          <w:vertAlign w:val="superscript"/>
          <w:lang w:val="nb-NO"/>
        </w:rPr>
        <w:t>(9).</w:t>
      </w:r>
    </w:p>
    <w:p w:rsidR="00D831DB" w:rsidRPr="008837D3" w:rsidRDefault="00D831DB" w:rsidP="00D831DB">
      <w:pPr>
        <w:widowControl w:val="0"/>
        <w:numPr>
          <w:ilvl w:val="0"/>
          <w:numId w:val="1"/>
        </w:numPr>
        <w:ind w:left="0" w:firstLine="567"/>
        <w:jc w:val="both"/>
        <w:rPr>
          <w:color w:val="000000"/>
          <w:sz w:val="28"/>
          <w:lang w:val="nb-NO"/>
        </w:rPr>
      </w:pPr>
      <w:r w:rsidRPr="008837D3">
        <w:rPr>
          <w:color w:val="000000"/>
          <w:sz w:val="28"/>
          <w:lang w:val="nb-NO"/>
        </w:rPr>
        <w:t xml:space="preserve">Các tài liệu đề nghị cấp giấy CNĐĐKKDD quy định tại Điều 49 của Nghị định </w:t>
      </w:r>
      <w:r w:rsidRPr="008837D3">
        <w:rPr>
          <w:bCs/>
          <w:color w:val="000000"/>
          <w:sz w:val="28"/>
          <w:szCs w:val="28"/>
          <w:lang w:val="nb-NO"/>
        </w:rPr>
        <w:t xml:space="preserve">số 54/2017/NĐ-CP ngày 08/5/2017 </w:t>
      </w:r>
      <w:r w:rsidRPr="008837D3">
        <w:rPr>
          <w:color w:val="000000"/>
          <w:sz w:val="28"/>
          <w:lang w:val="nb-NO"/>
        </w:rPr>
        <w:t xml:space="preserve">của Chính phủ quy định chi tiết một số điều và biện pháp thi hành Luật dược </w:t>
      </w:r>
      <w:r w:rsidRPr="008837D3">
        <w:rPr>
          <w:color w:val="000000"/>
          <w:sz w:val="28"/>
          <w:vertAlign w:val="superscript"/>
          <w:lang w:val="nb-NO"/>
        </w:rPr>
        <w:t>(10)</w:t>
      </w:r>
      <w:r w:rsidRPr="008837D3">
        <w:rPr>
          <w:color w:val="000000"/>
          <w:sz w:val="28"/>
          <w:lang w:val="nb-NO"/>
        </w:rPr>
        <w:t>.</w:t>
      </w:r>
    </w:p>
    <w:p w:rsidR="00D831DB" w:rsidRPr="008837D3" w:rsidRDefault="00D831DB" w:rsidP="00D831DB">
      <w:pPr>
        <w:jc w:val="both"/>
        <w:rPr>
          <w:color w:val="000000"/>
          <w:lang w:val="nb-NO"/>
        </w:rPr>
      </w:pPr>
    </w:p>
    <w:tbl>
      <w:tblPr>
        <w:tblW w:w="0" w:type="auto"/>
        <w:tblLayout w:type="fixed"/>
        <w:tblLook w:val="0000" w:firstRow="0" w:lastRow="0" w:firstColumn="0" w:lastColumn="0" w:noHBand="0" w:noVBand="0"/>
      </w:tblPr>
      <w:tblGrid>
        <w:gridCol w:w="2518"/>
        <w:gridCol w:w="6338"/>
      </w:tblGrid>
      <w:tr w:rsidR="00D831DB" w:rsidRPr="007F37BC" w:rsidTr="009F3781">
        <w:tc>
          <w:tcPr>
            <w:tcW w:w="2518" w:type="dxa"/>
            <w:shd w:val="clear" w:color="auto" w:fill="auto"/>
          </w:tcPr>
          <w:p w:rsidR="00D831DB" w:rsidRPr="008837D3" w:rsidRDefault="00D831DB" w:rsidP="009F3781">
            <w:pPr>
              <w:jc w:val="both"/>
              <w:rPr>
                <w:b/>
                <w:color w:val="000000"/>
                <w:sz w:val="28"/>
                <w:lang w:val="nb-NO"/>
              </w:rPr>
            </w:pPr>
          </w:p>
        </w:tc>
        <w:tc>
          <w:tcPr>
            <w:tcW w:w="6338" w:type="dxa"/>
            <w:shd w:val="clear" w:color="auto" w:fill="auto"/>
          </w:tcPr>
          <w:p w:rsidR="00D831DB" w:rsidRPr="008837D3" w:rsidRDefault="00D831DB" w:rsidP="009F3781">
            <w:pPr>
              <w:jc w:val="center"/>
              <w:rPr>
                <w:b/>
                <w:color w:val="000000"/>
                <w:lang w:val="nb-NO"/>
              </w:rPr>
            </w:pPr>
            <w:r w:rsidRPr="008837D3">
              <w:rPr>
                <w:bCs/>
                <w:i/>
                <w:iCs/>
                <w:color w:val="000000"/>
                <w:sz w:val="28"/>
                <w:lang w:val="nb-NO"/>
              </w:rPr>
              <w:t>…………..,ngày… tháng… năm…</w:t>
            </w:r>
            <w:r w:rsidRPr="008837D3">
              <w:rPr>
                <w:bCs/>
                <w:i/>
                <w:iCs/>
                <w:color w:val="000000"/>
                <w:sz w:val="28"/>
                <w:lang w:val="nb-NO"/>
              </w:rPr>
              <w:br/>
            </w:r>
            <w:r w:rsidRPr="008837D3">
              <w:rPr>
                <w:b/>
                <w:color w:val="000000"/>
                <w:lang w:val="nb-NO"/>
              </w:rPr>
              <w:t>NGƯỜI ĐẠI DIỆN TRƯỚC PHÁP LUẬT/</w:t>
            </w:r>
          </w:p>
          <w:p w:rsidR="00D831DB" w:rsidRPr="008837D3" w:rsidRDefault="00D831DB" w:rsidP="009F3781">
            <w:pPr>
              <w:jc w:val="center"/>
              <w:rPr>
                <w:color w:val="000000"/>
                <w:sz w:val="28"/>
                <w:lang w:val="nb-NO"/>
              </w:rPr>
            </w:pPr>
            <w:r w:rsidRPr="008837D3">
              <w:rPr>
                <w:b/>
                <w:color w:val="000000"/>
                <w:lang w:val="nb-NO"/>
              </w:rPr>
              <w:t>NGƯỜI ĐƯỢC ỦY QUYỀN</w:t>
            </w:r>
            <w:r w:rsidRPr="008837D3">
              <w:rPr>
                <w:b/>
                <w:color w:val="000000"/>
                <w:sz w:val="28"/>
                <w:lang w:val="nb-NO"/>
              </w:rPr>
              <w:br/>
            </w:r>
            <w:r w:rsidRPr="008837D3">
              <w:rPr>
                <w:i/>
                <w:color w:val="000000"/>
                <w:sz w:val="28"/>
                <w:lang w:val="nb-NO"/>
              </w:rPr>
              <w:t>(Ký, ghi rõ họ tên, chức danh, đóng dấu (nếu có))</w:t>
            </w:r>
          </w:p>
        </w:tc>
      </w:tr>
    </w:tbl>
    <w:p w:rsidR="00D831DB" w:rsidRPr="008837D3" w:rsidRDefault="00D831DB" w:rsidP="00D831DB">
      <w:pPr>
        <w:jc w:val="both"/>
        <w:rPr>
          <w:i/>
          <w:color w:val="000000"/>
          <w:sz w:val="28"/>
          <w:szCs w:val="24"/>
          <w:u w:val="single"/>
          <w:lang w:val="nb-NO"/>
        </w:rPr>
      </w:pPr>
    </w:p>
    <w:p w:rsidR="00D831DB" w:rsidRPr="008837D3" w:rsidRDefault="00D831DB" w:rsidP="00D831DB">
      <w:pPr>
        <w:jc w:val="both"/>
        <w:rPr>
          <w:b/>
          <w:i/>
          <w:color w:val="000000"/>
          <w:sz w:val="24"/>
          <w:szCs w:val="24"/>
          <w:lang w:val="nb-NO"/>
        </w:rPr>
      </w:pPr>
      <w:r w:rsidRPr="008837D3">
        <w:rPr>
          <w:b/>
          <w:i/>
          <w:color w:val="000000"/>
          <w:sz w:val="24"/>
          <w:szCs w:val="24"/>
          <w:lang w:val="nb-NO"/>
        </w:rPr>
        <w:t>Ghi chú:</w:t>
      </w:r>
    </w:p>
    <w:p w:rsidR="00D831DB" w:rsidRPr="008837D3" w:rsidRDefault="00D831DB" w:rsidP="00D831DB">
      <w:pPr>
        <w:jc w:val="both"/>
        <w:rPr>
          <w:color w:val="000000"/>
          <w:sz w:val="24"/>
          <w:szCs w:val="24"/>
          <w:lang w:val="nb-NO"/>
        </w:rPr>
      </w:pPr>
      <w:r w:rsidRPr="008837D3">
        <w:rPr>
          <w:color w:val="000000"/>
          <w:sz w:val="24"/>
          <w:szCs w:val="24"/>
          <w:lang w:val="nb-NO"/>
        </w:rPr>
        <w:t>(1) Cơ quan cấp Giấy chứng nhận đủ điều kiện kinh doanh dược.</w:t>
      </w:r>
    </w:p>
    <w:p w:rsidR="00D831DB" w:rsidRPr="008837D3" w:rsidRDefault="00D831DB" w:rsidP="00D831DB">
      <w:pPr>
        <w:jc w:val="both"/>
        <w:rPr>
          <w:color w:val="000000"/>
          <w:sz w:val="24"/>
          <w:szCs w:val="24"/>
          <w:lang w:val="nb-NO"/>
        </w:rPr>
      </w:pPr>
      <w:r w:rsidRPr="008837D3">
        <w:rPr>
          <w:color w:val="000000"/>
          <w:sz w:val="24"/>
          <w:szCs w:val="24"/>
          <w:lang w:val="nb-NO"/>
        </w:rPr>
        <w:t xml:space="preserve">(2) Chỉ áp dụng đối với cơ sở sản xuất thuốc, nguyên liệu làm thuốc và khi bắt buộc phải </w:t>
      </w:r>
      <w:r w:rsidRPr="008837D3">
        <w:rPr>
          <w:color w:val="000000"/>
          <w:spacing w:val="-6"/>
          <w:sz w:val="24"/>
          <w:szCs w:val="24"/>
          <w:lang w:val="nb-NO"/>
        </w:rPr>
        <w:t>có CCHND đối với người phụ trách đảm bảo chất lượng theo lộ trình quy định trong Nghị định</w:t>
      </w:r>
      <w:r w:rsidRPr="008837D3">
        <w:rPr>
          <w:color w:val="000000"/>
          <w:sz w:val="24"/>
          <w:szCs w:val="24"/>
          <w:lang w:val="nb-NO"/>
        </w:rPr>
        <w:t>.</w:t>
      </w:r>
    </w:p>
    <w:p w:rsidR="00D831DB" w:rsidRPr="008837D3" w:rsidRDefault="00D831DB" w:rsidP="00D831DB">
      <w:pPr>
        <w:jc w:val="both"/>
        <w:rPr>
          <w:color w:val="000000"/>
          <w:sz w:val="24"/>
          <w:szCs w:val="24"/>
          <w:lang w:val="nb-NO"/>
        </w:rPr>
      </w:pPr>
      <w:r w:rsidRPr="008837D3">
        <w:rPr>
          <w:color w:val="000000"/>
          <w:sz w:val="24"/>
          <w:szCs w:val="24"/>
          <w:lang w:val="nb-NO"/>
        </w:rPr>
        <w:t>(3) Liệt kê Giấy chứng nhận GPs còn hiệu lực tại địa điểm kinh doanh nếu có.</w:t>
      </w:r>
    </w:p>
    <w:p w:rsidR="00D831DB" w:rsidRPr="008837D3" w:rsidRDefault="00D831DB" w:rsidP="00D831DB">
      <w:pPr>
        <w:jc w:val="both"/>
        <w:rPr>
          <w:color w:val="000000"/>
          <w:sz w:val="24"/>
          <w:szCs w:val="24"/>
          <w:lang w:val="nb-NO"/>
        </w:rPr>
      </w:pPr>
      <w:r w:rsidRPr="008837D3">
        <w:rPr>
          <w:color w:val="000000"/>
          <w:sz w:val="24"/>
          <w:szCs w:val="24"/>
          <w:lang w:val="nb-NO"/>
        </w:rPr>
        <w:t>(4) Liệt kê Giấy chứng nhận đủ điều kiện kinh doanh dược còn hiệu lực nếu có.</w:t>
      </w:r>
    </w:p>
    <w:p w:rsidR="00D831DB" w:rsidRPr="008837D3" w:rsidRDefault="00D831DB" w:rsidP="00D831DB">
      <w:pPr>
        <w:jc w:val="both"/>
        <w:rPr>
          <w:color w:val="000000"/>
          <w:sz w:val="24"/>
          <w:szCs w:val="24"/>
          <w:lang w:val="nb-NO"/>
        </w:rPr>
      </w:pPr>
      <w:r w:rsidRPr="008837D3">
        <w:rPr>
          <w:color w:val="000000"/>
          <w:sz w:val="24"/>
          <w:szCs w:val="24"/>
          <w:lang w:val="nb-NO"/>
        </w:rPr>
        <w:t>(5) Ghi rõ loại hình cơ sở kinh doanh theo quy định tại khoản 2 Điều 32 của Luật dược.</w:t>
      </w:r>
    </w:p>
    <w:p w:rsidR="00D831DB" w:rsidRPr="008837D3" w:rsidRDefault="00D831DB" w:rsidP="00D831DB">
      <w:pPr>
        <w:jc w:val="both"/>
        <w:rPr>
          <w:color w:val="000000"/>
          <w:sz w:val="24"/>
          <w:szCs w:val="24"/>
          <w:lang w:val="nb-NO"/>
        </w:rPr>
      </w:pPr>
      <w:r w:rsidRPr="008837D3">
        <w:rPr>
          <w:color w:val="000000"/>
          <w:sz w:val="24"/>
          <w:szCs w:val="24"/>
          <w:lang w:val="nb-NO"/>
        </w:rPr>
        <w:t>(6) Liệt kê các phạm vi kinh doanh tương ứng với điều kiện kinh doanh dược mà cơ sở đề nghị và đáp ứng:</w:t>
      </w:r>
    </w:p>
    <w:p w:rsidR="00D831DB" w:rsidRPr="008837D3" w:rsidRDefault="00D831DB" w:rsidP="00D831DB">
      <w:pPr>
        <w:jc w:val="both"/>
        <w:rPr>
          <w:color w:val="000000"/>
          <w:sz w:val="24"/>
          <w:szCs w:val="24"/>
          <w:lang w:val="nb-NO"/>
        </w:rPr>
      </w:pPr>
      <w:r w:rsidRPr="008837D3">
        <w:rPr>
          <w:color w:val="000000"/>
          <w:sz w:val="24"/>
          <w:szCs w:val="24"/>
          <w:lang w:val="nb-NO"/>
        </w:rPr>
        <w:t>- Là một hoặc một số phạm vi theo quy định tại các Điều 15 đến 22, Điều 33 và 34 của Luật dược;</w:t>
      </w:r>
    </w:p>
    <w:p w:rsidR="00D831DB" w:rsidRPr="008837D3" w:rsidRDefault="00D831DB" w:rsidP="00D831DB">
      <w:pPr>
        <w:jc w:val="both"/>
        <w:rPr>
          <w:color w:val="000000"/>
          <w:sz w:val="24"/>
          <w:szCs w:val="24"/>
          <w:lang w:val="nb-NO"/>
        </w:rPr>
      </w:pPr>
      <w:r w:rsidRPr="008837D3">
        <w:rPr>
          <w:color w:val="000000"/>
          <w:sz w:val="24"/>
          <w:szCs w:val="24"/>
          <w:lang w:val="nb-NO"/>
        </w:rPr>
        <w:t>- Đối với phạm vi kinh doanh thuốc kiểm soát đặc biệt: Ghi rõ từng phạm vi kinh doanh thuốc kiểm soát đặc biệt theo quy định tại khoản 26 Điều 2 của Luật dược.</w:t>
      </w:r>
    </w:p>
    <w:p w:rsidR="00D831DB" w:rsidRPr="008837D3" w:rsidRDefault="00D831DB" w:rsidP="00D831DB">
      <w:pPr>
        <w:jc w:val="both"/>
        <w:rPr>
          <w:color w:val="000000"/>
          <w:sz w:val="24"/>
          <w:szCs w:val="24"/>
          <w:lang w:val="nb-NO"/>
        </w:rPr>
      </w:pPr>
      <w:r w:rsidRPr="008837D3">
        <w:rPr>
          <w:color w:val="000000"/>
          <w:sz w:val="24"/>
          <w:szCs w:val="24"/>
          <w:lang w:val="nb-NO"/>
        </w:rPr>
        <w:t>(7) Ghi rõ loại giấy chứng nhận thực hành tốt đề nghị được cấp kèm Giấy chứng nhận đủ điều kiện kinh doanh (nếu cơ sở có nhu cầu).</w:t>
      </w:r>
    </w:p>
    <w:p w:rsidR="00D831DB" w:rsidRPr="008837D3" w:rsidRDefault="00D831DB" w:rsidP="00D831DB">
      <w:pPr>
        <w:jc w:val="both"/>
        <w:rPr>
          <w:color w:val="000000"/>
          <w:sz w:val="24"/>
          <w:szCs w:val="24"/>
          <w:lang w:val="nb-NO"/>
        </w:rPr>
      </w:pPr>
      <w:r w:rsidRPr="008837D3">
        <w:rPr>
          <w:color w:val="000000"/>
          <w:sz w:val="24"/>
          <w:szCs w:val="24"/>
          <w:lang w:val="nb-NO"/>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D831DB" w:rsidRPr="008837D3" w:rsidRDefault="00D831DB" w:rsidP="00D831DB">
      <w:pPr>
        <w:jc w:val="both"/>
        <w:rPr>
          <w:color w:val="000000"/>
          <w:sz w:val="24"/>
          <w:szCs w:val="24"/>
          <w:lang w:val="nb-NO"/>
        </w:rPr>
      </w:pPr>
      <w:r w:rsidRPr="008837D3">
        <w:rPr>
          <w:color w:val="000000"/>
          <w:sz w:val="24"/>
          <w:szCs w:val="24"/>
          <w:lang w:val="nb-NO"/>
        </w:rPr>
        <w:t>(9) Áp dụng đối với trường hợp nộp hồ sơ theo quy định tại Điều 32 Nghị định số 54/2017/NĐ-CP.</w:t>
      </w:r>
    </w:p>
    <w:p w:rsidR="00D831DB" w:rsidRPr="008837D3" w:rsidRDefault="00D831DB" w:rsidP="00D831DB">
      <w:pPr>
        <w:jc w:val="both"/>
        <w:rPr>
          <w:color w:val="000000"/>
          <w:sz w:val="24"/>
          <w:szCs w:val="24"/>
          <w:lang w:val="nb-NO"/>
        </w:rPr>
      </w:pPr>
      <w:r w:rsidRPr="008837D3">
        <w:rPr>
          <w:color w:val="000000"/>
          <w:sz w:val="24"/>
          <w:szCs w:val="24"/>
          <w:lang w:val="nb-NO"/>
        </w:rPr>
        <w:t>(10) Áp dụng đối với trường hợp nộp hồ sơ theo quy định tại Điều 49 Nghị định số 54/2017/NĐ-CP.</w:t>
      </w:r>
    </w:p>
    <w:p w:rsidR="00B920DB" w:rsidRPr="00D831DB" w:rsidRDefault="00B920DB" w:rsidP="00D831DB">
      <w:pPr>
        <w:rPr>
          <w:lang w:val="nb-NO"/>
        </w:rPr>
      </w:pPr>
    </w:p>
    <w:sectPr w:rsidR="00B920DB" w:rsidRPr="00D831DB" w:rsidSect="00F3486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66"/>
    <w:rsid w:val="007F37BC"/>
    <w:rsid w:val="00AB0BE0"/>
    <w:rsid w:val="00B920DB"/>
    <w:rsid w:val="00D831DB"/>
    <w:rsid w:val="00EA3012"/>
    <w:rsid w:val="00F348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Hyperlink">
    <w:name w:val="Hyperlink"/>
    <w:rsid w:val="007F37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Hyperlink">
    <w:name w:val="Hyperlink"/>
    <w:rsid w:val="007F3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2019-10-15T03:40:00Z</dcterms:created>
  <dcterms:modified xsi:type="dcterms:W3CDTF">2021-11-17T08:51:00Z</dcterms:modified>
</cp:coreProperties>
</file>