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4FC" w:rsidRPr="007D017E" w:rsidRDefault="00A874FC" w:rsidP="00A874FC">
      <w:pPr>
        <w:ind w:firstLine="720"/>
        <w:rPr>
          <w:b/>
          <w:lang w:eastAsia="vi-VN"/>
        </w:rPr>
      </w:pPr>
      <w:r>
        <w:rPr>
          <w:rFonts w:eastAsia="Courier New"/>
          <w:b/>
          <w:color w:val="000000"/>
          <w:sz w:val="28"/>
          <w:szCs w:val="28"/>
          <w:lang w:eastAsia="vi-VN"/>
        </w:rPr>
        <w:t>3</w:t>
      </w:r>
      <w:r w:rsidRPr="00136431">
        <w:rPr>
          <w:rFonts w:eastAsia="Courier New"/>
          <w:b/>
          <w:color w:val="000000"/>
          <w:sz w:val="28"/>
          <w:szCs w:val="28"/>
          <w:lang w:eastAsia="vi-VN"/>
        </w:rPr>
        <w:t xml:space="preserve">. Thủ tục hành chính: </w:t>
      </w:r>
      <w:r w:rsidRPr="00D37551">
        <w:rPr>
          <w:b/>
          <w:bCs/>
          <w:lang w:val="it-IT"/>
        </w:rPr>
        <w:t xml:space="preserve">Thủ tục đề nghị </w:t>
      </w:r>
      <w:r w:rsidRPr="00CA1363">
        <w:rPr>
          <w:b/>
          <w:bCs/>
          <w:lang w:val="it-IT"/>
        </w:rPr>
        <w:t>bán lẻ thuốc thuộc Danh mục thuốc hạn chế bán lẻ</w:t>
      </w:r>
      <w:r>
        <w:rPr>
          <w:b/>
          <w:bCs/>
          <w:lang w:val="it-IT"/>
        </w:rPr>
        <w:t xml:space="preserve"> đ</w:t>
      </w:r>
      <w:r w:rsidRPr="00A25BC9">
        <w:rPr>
          <w:b/>
          <w:bCs/>
          <w:lang w:val="it-IT"/>
        </w:rPr>
        <w:t xml:space="preserve">ối với cơ sở chưa được cấp Giấy chứng nhận đủ điều kiện kinh doanh dược với phạm vi </w:t>
      </w:r>
      <w:r w:rsidRPr="007D017E">
        <w:rPr>
          <w:b/>
          <w:bCs/>
          <w:lang w:val="it-IT"/>
        </w:rPr>
        <w:t xml:space="preserve">bán lẻ thuốc - </w:t>
      </w:r>
      <w:r w:rsidRPr="007D017E">
        <w:rPr>
          <w:b/>
          <w:lang w:val="vi-VN" w:eastAsia="vi-VN"/>
        </w:rPr>
        <w:t>1.004516.000.00.00.H20</w:t>
      </w:r>
      <w:r w:rsidRPr="007D017E">
        <w:rPr>
          <w:b/>
          <w:lang w:eastAsia="vi-VN"/>
        </w:rPr>
        <w:t>.</w:t>
      </w:r>
    </w:p>
    <w:p w:rsidR="00A874FC" w:rsidRPr="00EC7A3A" w:rsidRDefault="00A874FC" w:rsidP="00A874FC">
      <w:pPr>
        <w:spacing w:before="120"/>
        <w:ind w:firstLine="720"/>
        <w:rPr>
          <w:b/>
          <w:bCs/>
          <w:color w:val="000000"/>
          <w:sz w:val="28"/>
          <w:szCs w:val="28"/>
          <w:lang w:val="it-IT"/>
        </w:rPr>
      </w:pPr>
      <w:r w:rsidRPr="00EC7A3A">
        <w:rPr>
          <w:b/>
          <w:bCs/>
          <w:color w:val="000000"/>
          <w:sz w:val="28"/>
          <w:szCs w:val="28"/>
          <w:lang w:val="pt-BR"/>
        </w:rPr>
        <w:t>3.1. Trình tự, cách thức, thời gian thực hiện</w:t>
      </w:r>
      <w:r w:rsidRPr="00EC7A3A">
        <w:rPr>
          <w:b/>
          <w:bCs/>
          <w:color w:val="000000"/>
          <w:sz w:val="28"/>
          <w:szCs w:val="28"/>
          <w:lang w:val="it-IT"/>
        </w:rPr>
        <w:t xml:space="preserve">:     </w:t>
      </w:r>
    </w:p>
    <w:p w:rsidR="00A874FC" w:rsidRPr="00BF268F" w:rsidRDefault="00A874FC" w:rsidP="00A874FC">
      <w:pPr>
        <w:ind w:firstLine="720"/>
        <w:rPr>
          <w:bCs/>
          <w:color w:val="000000"/>
          <w:sz w:val="28"/>
          <w:szCs w:val="28"/>
          <w:lang w:val="it-IT"/>
        </w:rPr>
      </w:pPr>
      <w:r w:rsidRPr="00BF268F">
        <w:rPr>
          <w:bCs/>
          <w:color w:val="000000"/>
          <w:sz w:val="28"/>
          <w:szCs w:val="28"/>
          <w:lang w:val="it-IT"/>
        </w:rPr>
        <w:t xml:space="preserve">                                                                                                                                                                                                                                                                                                                                                                                                                                                                                                                                                                                                                                                                                                                                                                                                                                                                                                                                                                                                                                                                                                                                                                                                                                                                                                                                                                                                                                         </w:t>
      </w:r>
    </w:p>
    <w:tbl>
      <w:tblPr>
        <w:tblW w:w="14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2600"/>
        <w:gridCol w:w="6753"/>
        <w:gridCol w:w="2533"/>
        <w:gridCol w:w="1708"/>
      </w:tblGrid>
      <w:tr w:rsidR="00A874FC" w:rsidRPr="008837D3" w:rsidTr="00DA44A6">
        <w:trPr>
          <w:trHeight w:val="405"/>
          <w:tblHeader/>
          <w:jc w:val="center"/>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A874FC" w:rsidRPr="008837D3" w:rsidRDefault="00A874FC"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TT</w:t>
            </w:r>
          </w:p>
        </w:tc>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A874FC" w:rsidRPr="008837D3" w:rsidRDefault="00A874FC"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Trình tự</w:t>
            </w:r>
            <w:r w:rsidRPr="008837D3">
              <w:rPr>
                <w:rFonts w:ascii="Times New Roman" w:eastAsia="Calibri" w:hAnsi="Times New Roman"/>
                <w:b/>
                <w:color w:val="000000"/>
                <w:sz w:val="28"/>
                <w:szCs w:val="28"/>
              </w:rPr>
              <w:br/>
              <w:t>thực hiện</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tcPr>
          <w:p w:rsidR="00A874FC" w:rsidRPr="008837D3" w:rsidRDefault="00A874FC"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Cách thức thực hiện</w:t>
            </w:r>
          </w:p>
        </w:tc>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rsidR="00A874FC" w:rsidRPr="008837D3" w:rsidRDefault="00A874FC" w:rsidP="00DA44A6">
            <w:pPr>
              <w:pStyle w:val="NormalWeb"/>
              <w:spacing w:before="0" w:beforeAutospacing="0" w:after="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Thời gian</w:t>
            </w:r>
            <w:r w:rsidRPr="008837D3">
              <w:rPr>
                <w:rFonts w:ascii="Times New Roman" w:eastAsia="Calibri" w:hAnsi="Times New Roman"/>
                <w:b/>
                <w:color w:val="000000"/>
                <w:sz w:val="28"/>
                <w:szCs w:val="28"/>
              </w:rPr>
              <w:br/>
              <w:t>giải quyết</w:t>
            </w:r>
          </w:p>
        </w:tc>
        <w:tc>
          <w:tcPr>
            <w:tcW w:w="1708" w:type="dxa"/>
            <w:tcBorders>
              <w:top w:val="single" w:sz="4" w:space="0" w:color="auto"/>
              <w:left w:val="single" w:sz="4" w:space="0" w:color="auto"/>
              <w:bottom w:val="single" w:sz="4" w:space="0" w:color="auto"/>
              <w:right w:val="single" w:sz="4" w:space="0" w:color="auto"/>
            </w:tcBorders>
          </w:tcPr>
          <w:p w:rsidR="00A874FC" w:rsidRPr="008837D3" w:rsidRDefault="00A874FC" w:rsidP="00DA44A6">
            <w:pPr>
              <w:pStyle w:val="NormalWeb"/>
              <w:spacing w:before="0" w:beforeAutospacing="0" w:after="0" w:afterAutospacing="0"/>
              <w:jc w:val="center"/>
              <w:rPr>
                <w:rFonts w:ascii="Times New Roman" w:eastAsia="Calibri" w:hAnsi="Times New Roman"/>
                <w:b/>
                <w:color w:val="000000"/>
                <w:sz w:val="28"/>
                <w:szCs w:val="28"/>
              </w:rPr>
            </w:pPr>
            <w:r>
              <w:rPr>
                <w:rFonts w:ascii="Times New Roman" w:eastAsia="Calibri" w:hAnsi="Times New Roman"/>
                <w:b/>
                <w:color w:val="000000"/>
                <w:sz w:val="28"/>
                <w:szCs w:val="28"/>
              </w:rPr>
              <w:t>Ghi chú</w:t>
            </w:r>
          </w:p>
        </w:tc>
      </w:tr>
      <w:tr w:rsidR="00A874FC" w:rsidRPr="008837D3" w:rsidTr="00DA44A6">
        <w:trPr>
          <w:trHeight w:val="1806"/>
          <w:jc w:val="center"/>
        </w:trPr>
        <w:tc>
          <w:tcPr>
            <w:tcW w:w="1083" w:type="dxa"/>
            <w:tcBorders>
              <w:top w:val="single" w:sz="4" w:space="0" w:color="auto"/>
            </w:tcBorders>
            <w:shd w:val="clear" w:color="auto" w:fill="auto"/>
            <w:vAlign w:val="center"/>
          </w:tcPr>
          <w:p w:rsidR="00A874FC" w:rsidRPr="008837D3" w:rsidRDefault="00A874FC" w:rsidP="00DA44A6">
            <w:pPr>
              <w:pStyle w:val="NormalWeb"/>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Bước 1</w:t>
            </w:r>
          </w:p>
        </w:tc>
        <w:tc>
          <w:tcPr>
            <w:tcW w:w="2600" w:type="dxa"/>
            <w:tcBorders>
              <w:top w:val="single" w:sz="4" w:space="0" w:color="auto"/>
            </w:tcBorders>
            <w:shd w:val="clear" w:color="auto" w:fill="auto"/>
            <w:vAlign w:val="center"/>
          </w:tcPr>
          <w:p w:rsidR="00A874FC" w:rsidRPr="008837D3" w:rsidRDefault="00A874FC" w:rsidP="00DA44A6">
            <w:pPr>
              <w:pStyle w:val="NormalWeb"/>
              <w:shd w:val="clear" w:color="auto" w:fill="FFFFFF"/>
              <w:spacing w:before="120" w:after="12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Nộp hồ sơ thủ tục hành chính</w:t>
            </w:r>
          </w:p>
        </w:tc>
        <w:tc>
          <w:tcPr>
            <w:tcW w:w="6753" w:type="dxa"/>
            <w:tcBorders>
              <w:top w:val="single" w:sz="4" w:space="0" w:color="auto"/>
            </w:tcBorders>
            <w:shd w:val="clear" w:color="auto" w:fill="auto"/>
            <w:vAlign w:val="center"/>
          </w:tcPr>
          <w:p w:rsidR="00A874FC" w:rsidRPr="00E758F1" w:rsidRDefault="00A874FC" w:rsidP="00DA44A6">
            <w:r w:rsidRPr="00E758F1">
              <w:t xml:space="preserve">- </w:t>
            </w:r>
            <w:r w:rsidRPr="00E758F1">
              <w:rPr>
                <w:spacing w:val="-6"/>
              </w:rPr>
              <w:t xml:space="preserve">Nộp hồ sơ trực tiếp tại </w:t>
            </w:r>
            <w:r w:rsidRPr="00E758F1">
              <w:t>Bộ phận tiếp nhận và trả kết quả - Trung tâm Kiểm soát thủ tục hành chính và Phục vụ hành chính công (Số 85, đường Nguyễn Huệ, phường 1, thành phố Cao Lãnh, tỉnh Đồng Tháp)</w:t>
            </w:r>
          </w:p>
          <w:p w:rsidR="00A874FC" w:rsidRPr="00E758F1" w:rsidRDefault="00A874FC" w:rsidP="00DA44A6">
            <w:pPr>
              <w:rPr>
                <w:spacing w:val="-6"/>
              </w:rPr>
            </w:pPr>
            <w:r w:rsidRPr="00E758F1">
              <w:t xml:space="preserve">- </w:t>
            </w:r>
            <w:r w:rsidRPr="00E758F1">
              <w:rPr>
                <w:spacing w:val="-6"/>
              </w:rPr>
              <w:t>Hoặc nộp qua bưu chính công ích</w:t>
            </w:r>
          </w:p>
          <w:p w:rsidR="00A874FC" w:rsidRPr="008837D3" w:rsidRDefault="00A874FC" w:rsidP="00DA44A6">
            <w:pPr>
              <w:rPr>
                <w:rFonts w:eastAsia="Calibri"/>
                <w:color w:val="000000"/>
                <w:sz w:val="28"/>
                <w:szCs w:val="28"/>
              </w:rPr>
            </w:pPr>
            <w:r w:rsidRPr="00E758F1">
              <w:rPr>
                <w:spacing w:val="-6"/>
              </w:rPr>
              <w:t xml:space="preserve">- Hoặc nộp trực tuyến tại website cổng Dịch vụ công của tỉnh Đồng Tháp </w:t>
            </w:r>
            <w:hyperlink r:id="rId8" w:history="1">
              <w:r w:rsidRPr="00E758F1">
                <w:rPr>
                  <w:rStyle w:val="Hyperlink"/>
                  <w:i/>
                  <w:spacing w:val="-6"/>
                </w:rPr>
                <w:t>http://dichvucong.dongthap.gov.vn</w:t>
              </w:r>
            </w:hyperlink>
            <w:r w:rsidRPr="00E758F1">
              <w:rPr>
                <w:i/>
                <w:spacing w:val="-6"/>
              </w:rPr>
              <w:t xml:space="preserve"> </w:t>
            </w:r>
          </w:p>
        </w:tc>
        <w:tc>
          <w:tcPr>
            <w:tcW w:w="2533" w:type="dxa"/>
            <w:tcBorders>
              <w:top w:val="single" w:sz="4" w:space="0" w:color="auto"/>
            </w:tcBorders>
            <w:shd w:val="clear" w:color="auto" w:fill="auto"/>
            <w:vAlign w:val="center"/>
          </w:tcPr>
          <w:p w:rsidR="00A874FC" w:rsidRPr="00FF732C" w:rsidRDefault="00A874FC" w:rsidP="00DA44A6">
            <w:pPr>
              <w:pStyle w:val="NormalWeb"/>
              <w:spacing w:before="0" w:beforeAutospacing="0" w:after="0" w:afterAutospacing="0"/>
              <w:jc w:val="both"/>
              <w:rPr>
                <w:rFonts w:ascii="Times New Roman" w:eastAsia="Calibri" w:hAnsi="Times New Roman"/>
                <w:color w:val="000000"/>
                <w:sz w:val="26"/>
                <w:szCs w:val="26"/>
              </w:rPr>
            </w:pPr>
            <w:r w:rsidRPr="00FF732C">
              <w:rPr>
                <w:rFonts w:ascii="Times New Roman" w:eastAsia="Calibri" w:hAnsi="Times New Roman"/>
                <w:color w:val="000000"/>
                <w:sz w:val="26"/>
                <w:szCs w:val="26"/>
              </w:rPr>
              <w:t>- Sáng: từ 07 giờ đến 11 giờ 30 phút;</w:t>
            </w:r>
          </w:p>
          <w:p w:rsidR="00A874FC" w:rsidRPr="00FF732C" w:rsidRDefault="00A874FC" w:rsidP="00DA44A6">
            <w:pPr>
              <w:pStyle w:val="NormalWeb"/>
              <w:spacing w:before="0" w:beforeAutospacing="0" w:after="0" w:afterAutospacing="0"/>
              <w:jc w:val="both"/>
              <w:rPr>
                <w:rFonts w:ascii="Times New Roman" w:eastAsia="Calibri" w:hAnsi="Times New Roman"/>
                <w:color w:val="000000"/>
                <w:sz w:val="26"/>
                <w:szCs w:val="26"/>
              </w:rPr>
            </w:pPr>
            <w:r w:rsidRPr="00FF732C">
              <w:rPr>
                <w:rFonts w:ascii="Times New Roman" w:eastAsia="Calibri" w:hAnsi="Times New Roman"/>
                <w:color w:val="000000"/>
                <w:sz w:val="26"/>
                <w:szCs w:val="26"/>
              </w:rPr>
              <w:t>- Chiều: từ 13 giờ 30 đến 17 giờ của các ngày làm việc.</w:t>
            </w:r>
          </w:p>
        </w:tc>
        <w:tc>
          <w:tcPr>
            <w:tcW w:w="1708" w:type="dxa"/>
            <w:tcBorders>
              <w:top w:val="single" w:sz="4" w:space="0" w:color="auto"/>
            </w:tcBorders>
          </w:tcPr>
          <w:p w:rsidR="00A874FC" w:rsidRPr="008837D3" w:rsidRDefault="00A874FC" w:rsidP="00DA44A6">
            <w:pPr>
              <w:pStyle w:val="NormalWeb"/>
              <w:spacing w:before="0" w:beforeAutospacing="0" w:after="120" w:afterAutospacing="0" w:line="234" w:lineRule="atLeast"/>
              <w:jc w:val="both"/>
              <w:rPr>
                <w:rFonts w:ascii="Times New Roman" w:eastAsia="Calibri" w:hAnsi="Times New Roman"/>
                <w:color w:val="000000"/>
                <w:sz w:val="28"/>
                <w:szCs w:val="28"/>
              </w:rPr>
            </w:pPr>
          </w:p>
        </w:tc>
      </w:tr>
      <w:tr w:rsidR="00A874FC" w:rsidRPr="008837D3" w:rsidTr="00DA44A6">
        <w:trPr>
          <w:trHeight w:val="600"/>
          <w:jc w:val="center"/>
        </w:trPr>
        <w:tc>
          <w:tcPr>
            <w:tcW w:w="1083" w:type="dxa"/>
            <w:shd w:val="clear" w:color="auto" w:fill="auto"/>
            <w:vAlign w:val="center"/>
          </w:tcPr>
          <w:p w:rsidR="00A874FC" w:rsidRPr="008837D3" w:rsidRDefault="00A874FC"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Bước 2</w:t>
            </w:r>
          </w:p>
        </w:tc>
        <w:tc>
          <w:tcPr>
            <w:tcW w:w="2600" w:type="dxa"/>
            <w:shd w:val="clear" w:color="auto" w:fill="auto"/>
            <w:vAlign w:val="center"/>
          </w:tcPr>
          <w:p w:rsidR="00A874FC" w:rsidRPr="008837D3" w:rsidRDefault="00A874FC" w:rsidP="00DA44A6">
            <w:pPr>
              <w:spacing w:before="120" w:after="120"/>
              <w:jc w:val="center"/>
              <w:rPr>
                <w:rFonts w:eastAsia="Calibri"/>
                <w:color w:val="000000"/>
                <w:sz w:val="28"/>
                <w:szCs w:val="28"/>
              </w:rPr>
            </w:pPr>
            <w:r w:rsidRPr="008837D3">
              <w:rPr>
                <w:rFonts w:eastAsia="Calibri"/>
                <w:b/>
                <w:color w:val="000000"/>
                <w:sz w:val="28"/>
                <w:szCs w:val="28"/>
              </w:rPr>
              <w:t>Tiếp nhận và chuyển hồ sơ thủ tục hành chính</w:t>
            </w:r>
          </w:p>
        </w:tc>
        <w:tc>
          <w:tcPr>
            <w:tcW w:w="6753" w:type="dxa"/>
            <w:shd w:val="clear" w:color="auto" w:fill="auto"/>
          </w:tcPr>
          <w:p w:rsidR="00A874FC" w:rsidRPr="00FF732C" w:rsidRDefault="00A874FC" w:rsidP="00DA44A6">
            <w:pPr>
              <w:jc w:val="both"/>
              <w:rPr>
                <w:b/>
                <w:spacing w:val="-6"/>
              </w:rPr>
            </w:pPr>
            <w:r w:rsidRPr="00FF732C">
              <w:t>1. Đối với</w:t>
            </w:r>
            <w:r w:rsidRPr="00FF732C">
              <w:rPr>
                <w:b/>
              </w:rPr>
              <w:t xml:space="preserve"> </w:t>
            </w:r>
            <w:r w:rsidRPr="00FF732C">
              <w:t xml:space="preserve">hồ sơ được nộp trực tiếp tại Bộ phận tiếp nhận và trả kết quả </w:t>
            </w:r>
            <w:r w:rsidRPr="00FF732C">
              <w:rPr>
                <w:i/>
              </w:rPr>
              <w:t>(gọi tắt Bộ phận một cửa)</w:t>
            </w:r>
            <w:r w:rsidRPr="00FF732C">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A874FC" w:rsidRPr="00FF732C" w:rsidRDefault="00A874FC" w:rsidP="00DA44A6">
            <w:pPr>
              <w:ind w:hanging="71"/>
              <w:jc w:val="both"/>
            </w:pPr>
            <w:r w:rsidRPr="00FF732C">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A874FC" w:rsidRPr="00FF732C" w:rsidRDefault="00A874FC" w:rsidP="00DA44A6">
            <w:pPr>
              <w:jc w:val="both"/>
            </w:pPr>
            <w:r w:rsidRPr="00FF732C">
              <w:t>b) Trường hợp từ chối nhận hồ sơ phải nêu rõ lý do theo mẫu Phiếu từ chối tiếp nhận giải quyết hồ sơ (mẫu số 03 của Thông tư 01/2018/TT-VPCP ngày 23/11/2018 )</w:t>
            </w:r>
          </w:p>
          <w:p w:rsidR="00A874FC" w:rsidRPr="00FF732C" w:rsidRDefault="00A874FC" w:rsidP="00DA44A6">
            <w:pPr>
              <w:spacing w:before="120" w:after="120"/>
              <w:jc w:val="both"/>
              <w:rPr>
                <w:rFonts w:eastAsia="Calibri"/>
                <w:color w:val="000000"/>
              </w:rPr>
            </w:pPr>
            <w:r w:rsidRPr="00FF732C">
              <w:t xml:space="preserve">c) Trường hợp hồ sơ đầy đủ, chính xác theo quy định thì công chức, viên chức Bộ phận một cửa tiếp nhận và cập nhật hồ sơ </w:t>
            </w:r>
            <w:r w:rsidRPr="00FF732C">
              <w:lastRenderedPageBreak/>
              <w:t>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533" w:type="dxa"/>
            <w:shd w:val="clear" w:color="auto" w:fill="auto"/>
            <w:vAlign w:val="center"/>
          </w:tcPr>
          <w:p w:rsidR="00A874FC" w:rsidRPr="00FF732C" w:rsidRDefault="00A874FC" w:rsidP="00DA44A6">
            <w:pPr>
              <w:pStyle w:val="NormalWeb"/>
              <w:spacing w:before="0" w:beforeAutospacing="0" w:after="120" w:afterAutospacing="0" w:line="234" w:lineRule="atLeast"/>
              <w:ind w:firstLine="34"/>
              <w:jc w:val="both"/>
              <w:rPr>
                <w:rFonts w:ascii="Times New Roman" w:eastAsia="Calibri" w:hAnsi="Times New Roman"/>
                <w:b/>
                <w:color w:val="000000"/>
                <w:sz w:val="26"/>
                <w:szCs w:val="26"/>
              </w:rPr>
            </w:pPr>
            <w:r w:rsidRPr="00FF732C">
              <w:rPr>
                <w:rFonts w:ascii="Times New Roman" w:eastAsia="Calibri" w:hAnsi="Times New Roman"/>
                <w:color w:val="000000"/>
                <w:sz w:val="26"/>
                <w:szCs w:val="26"/>
              </w:rPr>
              <w:lastRenderedPageBreak/>
              <w:t>C</w:t>
            </w:r>
            <w:r w:rsidRPr="00FF732C">
              <w:rPr>
                <w:rStyle w:val="fontstyle21"/>
                <w:rFonts w:ascii="Times New Roman" w:eastAsia="Calibri" w:hAnsi="Times New Roman"/>
                <w:sz w:val="26"/>
                <w:szCs w:val="26"/>
              </w:rPr>
              <w:t>huyển ngay hồ sơ trong ngày làm việc hoặc vào đầu giờ ngày làm việc tiếp theo đối với trường hợp tiếp nhận sau 15 giờ hàng ngày.</w:t>
            </w:r>
          </w:p>
        </w:tc>
        <w:tc>
          <w:tcPr>
            <w:tcW w:w="1708" w:type="dxa"/>
          </w:tcPr>
          <w:p w:rsidR="00A874FC" w:rsidRPr="008837D3" w:rsidRDefault="00A874FC" w:rsidP="00DA44A6">
            <w:pPr>
              <w:pStyle w:val="NormalWeb"/>
              <w:spacing w:before="0" w:beforeAutospacing="0" w:after="120" w:afterAutospacing="0" w:line="234" w:lineRule="atLeast"/>
              <w:ind w:firstLine="34"/>
              <w:jc w:val="both"/>
              <w:rPr>
                <w:rFonts w:ascii="Times New Roman" w:eastAsia="Calibri" w:hAnsi="Times New Roman"/>
                <w:color w:val="000000"/>
                <w:sz w:val="28"/>
                <w:szCs w:val="28"/>
              </w:rPr>
            </w:pPr>
          </w:p>
        </w:tc>
      </w:tr>
      <w:tr w:rsidR="00A874FC" w:rsidRPr="008837D3" w:rsidTr="00DA44A6">
        <w:trPr>
          <w:trHeight w:val="600"/>
          <w:jc w:val="center"/>
        </w:trPr>
        <w:tc>
          <w:tcPr>
            <w:tcW w:w="1083" w:type="dxa"/>
            <w:shd w:val="clear" w:color="auto" w:fill="auto"/>
            <w:vAlign w:val="center"/>
          </w:tcPr>
          <w:p w:rsidR="00A874FC" w:rsidRPr="008837D3" w:rsidRDefault="00A874FC"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600" w:type="dxa"/>
            <w:shd w:val="clear" w:color="auto" w:fill="auto"/>
            <w:vAlign w:val="center"/>
          </w:tcPr>
          <w:p w:rsidR="00A874FC" w:rsidRPr="008837D3" w:rsidRDefault="00A874FC" w:rsidP="00DA44A6">
            <w:pPr>
              <w:spacing w:before="120" w:after="120"/>
              <w:jc w:val="center"/>
              <w:rPr>
                <w:rFonts w:eastAsia="Calibri"/>
                <w:b/>
                <w:color w:val="000000"/>
                <w:sz w:val="28"/>
                <w:szCs w:val="28"/>
              </w:rPr>
            </w:pPr>
          </w:p>
        </w:tc>
        <w:tc>
          <w:tcPr>
            <w:tcW w:w="6753" w:type="dxa"/>
            <w:shd w:val="clear" w:color="auto" w:fill="auto"/>
          </w:tcPr>
          <w:p w:rsidR="00A874FC" w:rsidRDefault="00A874FC" w:rsidP="00DA44A6">
            <w:pPr>
              <w:pStyle w:val="NormalWeb"/>
              <w:shd w:val="clear" w:color="auto" w:fill="FFFFFF"/>
              <w:spacing w:before="0" w:beforeAutospacing="0" w:after="0" w:afterAutospacing="0" w:line="234" w:lineRule="atLeast"/>
              <w:jc w:val="both"/>
              <w:rPr>
                <w:rFonts w:ascii="Times New Roman" w:hAnsi="Times New Roman"/>
                <w:noProof/>
                <w:sz w:val="26"/>
                <w:szCs w:val="26"/>
              </w:rPr>
            </w:pPr>
            <w:r>
              <w:rPr>
                <w:rFonts w:ascii="Times New Roman" w:hAnsi="Times New Roman"/>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A874FC" w:rsidRDefault="00A874FC" w:rsidP="00DA44A6">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A874FC" w:rsidRDefault="00A874FC" w:rsidP="00DA44A6">
            <w:pPr>
              <w:tabs>
                <w:tab w:val="left" w:pos="2460"/>
              </w:tabs>
              <w:spacing w:line="256" w:lineRule="auto"/>
              <w:jc w:val="both"/>
              <w:rPr>
                <w:noProof/>
              </w:rPr>
            </w:pPr>
            <w: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533" w:type="dxa"/>
            <w:shd w:val="clear" w:color="auto" w:fill="auto"/>
            <w:vAlign w:val="center"/>
          </w:tcPr>
          <w:p w:rsidR="00A874FC" w:rsidRDefault="00A874FC" w:rsidP="00DA44A6">
            <w:pPr>
              <w:tabs>
                <w:tab w:val="left" w:pos="2460"/>
              </w:tabs>
              <w:spacing w:line="256" w:lineRule="auto"/>
              <w:jc w:val="both"/>
              <w:rPr>
                <w:noProof/>
              </w:rPr>
            </w:pPr>
            <w:r>
              <w:t>Không quá 01 ngày kể từ ngày phát sinh hồ sơ trực tuyến</w:t>
            </w:r>
          </w:p>
        </w:tc>
        <w:tc>
          <w:tcPr>
            <w:tcW w:w="1708" w:type="dxa"/>
          </w:tcPr>
          <w:p w:rsidR="00A874FC" w:rsidRPr="008837D3" w:rsidRDefault="00A874FC" w:rsidP="00DA44A6">
            <w:pPr>
              <w:pStyle w:val="NormalWeb"/>
              <w:spacing w:before="0" w:beforeAutospacing="0" w:after="120" w:afterAutospacing="0" w:line="234" w:lineRule="atLeast"/>
              <w:ind w:firstLine="34"/>
              <w:jc w:val="both"/>
              <w:rPr>
                <w:rFonts w:ascii="Times New Roman" w:eastAsia="Calibri" w:hAnsi="Times New Roman"/>
                <w:color w:val="000000"/>
                <w:sz w:val="28"/>
                <w:szCs w:val="28"/>
              </w:rPr>
            </w:pPr>
          </w:p>
        </w:tc>
      </w:tr>
      <w:tr w:rsidR="00A874FC" w:rsidRPr="008837D3" w:rsidTr="00DA44A6">
        <w:trPr>
          <w:trHeight w:val="600"/>
          <w:jc w:val="center"/>
        </w:trPr>
        <w:tc>
          <w:tcPr>
            <w:tcW w:w="1083" w:type="dxa"/>
            <w:vMerge w:val="restart"/>
            <w:shd w:val="clear" w:color="auto" w:fill="auto"/>
            <w:vAlign w:val="center"/>
          </w:tcPr>
          <w:p w:rsidR="00A874FC" w:rsidRPr="008837D3" w:rsidRDefault="00A874FC"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Bước 3</w:t>
            </w:r>
          </w:p>
        </w:tc>
        <w:tc>
          <w:tcPr>
            <w:tcW w:w="2600" w:type="dxa"/>
            <w:vMerge w:val="restart"/>
            <w:shd w:val="clear" w:color="auto" w:fill="auto"/>
            <w:vAlign w:val="center"/>
          </w:tcPr>
          <w:p w:rsidR="00A874FC" w:rsidRPr="008837D3" w:rsidRDefault="00A874FC"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Style w:val="fontstyle01"/>
                <w:rFonts w:ascii="Times New Roman" w:eastAsia="Calibri" w:hAnsi="Times New Roman"/>
              </w:rPr>
              <w:t>Giải quyết thủ tục hành chính</w:t>
            </w:r>
          </w:p>
        </w:tc>
        <w:tc>
          <w:tcPr>
            <w:tcW w:w="6753" w:type="dxa"/>
            <w:shd w:val="clear" w:color="auto" w:fill="auto"/>
            <w:vAlign w:val="center"/>
          </w:tcPr>
          <w:p w:rsidR="00A874FC" w:rsidRPr="008837D3" w:rsidRDefault="00A874FC" w:rsidP="00DA44A6">
            <w:pPr>
              <w:spacing w:before="120" w:after="120"/>
              <w:ind w:firstLine="34"/>
              <w:jc w:val="both"/>
              <w:rPr>
                <w:rFonts w:eastAsia="Calibri"/>
                <w:color w:val="000000"/>
                <w:sz w:val="28"/>
                <w:szCs w:val="28"/>
              </w:rPr>
            </w:pPr>
            <w:r w:rsidRPr="008837D3">
              <w:rPr>
                <w:rStyle w:val="fontstyle21"/>
                <w:rFonts w:eastAsia="Calibri"/>
              </w:rPr>
              <w:t xml:space="preserve">a) Sau khi nhận hồ sơ từ </w:t>
            </w:r>
            <w:r w:rsidRPr="008837D3">
              <w:rPr>
                <w:rFonts w:eastAsia="Calibri"/>
                <w:color w:val="000000"/>
                <w:sz w:val="28"/>
                <w:szCs w:val="28"/>
              </w:rPr>
              <w:t xml:space="preserve">bộ phận tiếp nhận và trả kết quả hoặc trực tuyến, </w:t>
            </w:r>
            <w:r w:rsidRPr="008837D3">
              <w:rPr>
                <w:rStyle w:val="fontstyle21"/>
                <w:rFonts w:eastAsia="Calibri"/>
              </w:rPr>
              <w:t>công chức được giao xử lý xem xét, thẩm định hồ sơ, trình phê duyệt kết quả giải quyết thủ tục hành chính:</w:t>
            </w:r>
          </w:p>
        </w:tc>
        <w:tc>
          <w:tcPr>
            <w:tcW w:w="2533" w:type="dxa"/>
            <w:shd w:val="clear" w:color="auto" w:fill="auto"/>
            <w:vAlign w:val="center"/>
          </w:tcPr>
          <w:p w:rsidR="00A874FC" w:rsidRPr="008837D3" w:rsidRDefault="00A874FC"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r>
              <w:rPr>
                <w:rFonts w:ascii="Times New Roman" w:eastAsia="Calibri" w:hAnsi="Times New Roman"/>
                <w:b/>
                <w:color w:val="000000"/>
                <w:sz w:val="28"/>
                <w:szCs w:val="28"/>
              </w:rPr>
              <w:t>30</w:t>
            </w:r>
            <w:r w:rsidRPr="008837D3">
              <w:rPr>
                <w:rFonts w:ascii="Times New Roman" w:eastAsia="Calibri" w:hAnsi="Times New Roman"/>
                <w:b/>
                <w:color w:val="000000"/>
                <w:sz w:val="28"/>
                <w:szCs w:val="28"/>
              </w:rPr>
              <w:t xml:space="preserve"> ngày trong đó:</w:t>
            </w:r>
          </w:p>
        </w:tc>
        <w:tc>
          <w:tcPr>
            <w:tcW w:w="1708" w:type="dxa"/>
          </w:tcPr>
          <w:p w:rsidR="00A874FC" w:rsidRDefault="00A874FC"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p>
        </w:tc>
      </w:tr>
      <w:tr w:rsidR="00A874FC" w:rsidRPr="008837D3" w:rsidTr="00DA44A6">
        <w:trPr>
          <w:trHeight w:val="600"/>
          <w:jc w:val="center"/>
        </w:trPr>
        <w:tc>
          <w:tcPr>
            <w:tcW w:w="1083" w:type="dxa"/>
            <w:vMerge/>
            <w:shd w:val="clear" w:color="auto" w:fill="auto"/>
            <w:vAlign w:val="center"/>
          </w:tcPr>
          <w:p w:rsidR="00A874FC" w:rsidRPr="008837D3" w:rsidRDefault="00A874FC"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600" w:type="dxa"/>
            <w:vMerge/>
            <w:shd w:val="clear" w:color="auto" w:fill="auto"/>
            <w:vAlign w:val="center"/>
          </w:tcPr>
          <w:p w:rsidR="00A874FC" w:rsidRPr="008837D3" w:rsidRDefault="00A874FC" w:rsidP="00DA44A6">
            <w:pPr>
              <w:spacing w:before="120" w:after="120"/>
              <w:jc w:val="center"/>
              <w:rPr>
                <w:rFonts w:eastAsia="Calibri"/>
                <w:b/>
                <w:color w:val="000000"/>
                <w:sz w:val="28"/>
                <w:szCs w:val="28"/>
              </w:rPr>
            </w:pPr>
          </w:p>
        </w:tc>
        <w:tc>
          <w:tcPr>
            <w:tcW w:w="6753" w:type="dxa"/>
            <w:shd w:val="clear" w:color="auto" w:fill="auto"/>
            <w:vAlign w:val="center"/>
          </w:tcPr>
          <w:p w:rsidR="00A874FC" w:rsidRPr="008837D3" w:rsidRDefault="00A874FC"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sidRPr="008837D3">
              <w:rPr>
                <w:rFonts w:ascii="Times New Roman" w:eastAsia="Calibri" w:hAnsi="Times New Roman"/>
                <w:bCs/>
                <w:color w:val="000000"/>
                <w:sz w:val="28"/>
                <w:szCs w:val="28"/>
              </w:rPr>
              <w:t>- Tiếp nhận hồ sơ</w:t>
            </w:r>
          </w:p>
        </w:tc>
        <w:tc>
          <w:tcPr>
            <w:tcW w:w="2533" w:type="dxa"/>
            <w:shd w:val="clear" w:color="auto" w:fill="auto"/>
            <w:vAlign w:val="center"/>
          </w:tcPr>
          <w:p w:rsidR="00A874FC" w:rsidRPr="008837D3" w:rsidRDefault="00A874FC"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r>
              <w:rPr>
                <w:rFonts w:ascii="Times New Roman" w:eastAsia="Calibri" w:hAnsi="Times New Roman"/>
                <w:bCs/>
                <w:color w:val="000000"/>
                <w:sz w:val="28"/>
                <w:szCs w:val="28"/>
              </w:rPr>
              <w:t>0,5 ngày</w:t>
            </w:r>
          </w:p>
        </w:tc>
        <w:tc>
          <w:tcPr>
            <w:tcW w:w="1708" w:type="dxa"/>
          </w:tcPr>
          <w:p w:rsidR="00A874FC" w:rsidRPr="008837D3" w:rsidRDefault="00A874FC" w:rsidP="00DA44A6">
            <w:pPr>
              <w:pStyle w:val="NormalWeb"/>
              <w:spacing w:before="0" w:beforeAutospacing="0" w:after="120" w:afterAutospacing="0" w:line="234" w:lineRule="atLeast"/>
              <w:ind w:firstLine="34"/>
              <w:jc w:val="center"/>
              <w:rPr>
                <w:rFonts w:ascii="Times New Roman" w:eastAsia="Calibri" w:hAnsi="Times New Roman"/>
                <w:bCs/>
                <w:color w:val="000000"/>
                <w:sz w:val="28"/>
                <w:szCs w:val="28"/>
              </w:rPr>
            </w:pPr>
          </w:p>
        </w:tc>
      </w:tr>
      <w:tr w:rsidR="00A874FC" w:rsidRPr="008837D3" w:rsidTr="00DA44A6">
        <w:trPr>
          <w:trHeight w:val="600"/>
          <w:jc w:val="center"/>
        </w:trPr>
        <w:tc>
          <w:tcPr>
            <w:tcW w:w="1083" w:type="dxa"/>
            <w:vMerge/>
            <w:shd w:val="clear" w:color="auto" w:fill="auto"/>
            <w:vAlign w:val="center"/>
          </w:tcPr>
          <w:p w:rsidR="00A874FC" w:rsidRPr="008837D3" w:rsidRDefault="00A874FC"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600" w:type="dxa"/>
            <w:vMerge/>
            <w:shd w:val="clear" w:color="auto" w:fill="auto"/>
            <w:vAlign w:val="center"/>
          </w:tcPr>
          <w:p w:rsidR="00A874FC" w:rsidRPr="008837D3" w:rsidRDefault="00A874FC" w:rsidP="00DA44A6">
            <w:pPr>
              <w:spacing w:before="120" w:after="120"/>
              <w:jc w:val="center"/>
              <w:rPr>
                <w:rFonts w:eastAsia="Calibri"/>
                <w:b/>
                <w:color w:val="000000"/>
                <w:sz w:val="28"/>
                <w:szCs w:val="28"/>
              </w:rPr>
            </w:pPr>
          </w:p>
        </w:tc>
        <w:tc>
          <w:tcPr>
            <w:tcW w:w="6753" w:type="dxa"/>
            <w:shd w:val="clear" w:color="auto" w:fill="auto"/>
            <w:vAlign w:val="center"/>
          </w:tcPr>
          <w:p w:rsidR="00A874FC" w:rsidRPr="008837D3" w:rsidRDefault="00A874FC" w:rsidP="00DA44A6">
            <w:pPr>
              <w:pStyle w:val="NormalWeb"/>
              <w:shd w:val="clear" w:color="auto" w:fill="FFFFFF"/>
              <w:spacing w:before="120" w:beforeAutospacing="0" w:after="120" w:afterAutospacing="0"/>
              <w:ind w:firstLine="34"/>
              <w:jc w:val="both"/>
              <w:rPr>
                <w:rFonts w:ascii="Times New Roman" w:eastAsia="Calibri" w:hAnsi="Times New Roman"/>
                <w:color w:val="000000"/>
                <w:sz w:val="28"/>
                <w:szCs w:val="28"/>
              </w:rPr>
            </w:pPr>
            <w:r w:rsidRPr="008837D3">
              <w:rPr>
                <w:rFonts w:ascii="Times New Roman" w:eastAsia="Calibri" w:hAnsi="Times New Roman"/>
                <w:bCs/>
                <w:color w:val="000000"/>
                <w:sz w:val="28"/>
                <w:szCs w:val="28"/>
              </w:rPr>
              <w:t>- Giải quyết hồ sơ, t</w:t>
            </w:r>
            <w:r w:rsidRPr="008837D3">
              <w:rPr>
                <w:rFonts w:ascii="Times New Roman" w:eastAsia="Calibri" w:hAnsi="Times New Roman"/>
                <w:color w:val="000000"/>
                <w:sz w:val="28"/>
                <w:szCs w:val="28"/>
              </w:rPr>
              <w:t>rong đó:</w:t>
            </w:r>
          </w:p>
        </w:tc>
        <w:tc>
          <w:tcPr>
            <w:tcW w:w="2533" w:type="dxa"/>
            <w:shd w:val="clear" w:color="auto" w:fill="auto"/>
            <w:vAlign w:val="center"/>
          </w:tcPr>
          <w:p w:rsidR="00A874FC" w:rsidRPr="008837D3" w:rsidRDefault="00A874FC"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r>
              <w:rPr>
                <w:rFonts w:ascii="Times New Roman" w:eastAsia="Calibri" w:hAnsi="Times New Roman"/>
                <w:bCs/>
                <w:color w:val="000000"/>
                <w:sz w:val="28"/>
                <w:szCs w:val="28"/>
              </w:rPr>
              <w:t>29</w:t>
            </w:r>
            <w:r w:rsidRPr="008837D3">
              <w:rPr>
                <w:rFonts w:ascii="Times New Roman" w:eastAsia="Calibri" w:hAnsi="Times New Roman"/>
                <w:bCs/>
                <w:color w:val="000000"/>
                <w:sz w:val="28"/>
                <w:szCs w:val="28"/>
              </w:rPr>
              <w:t xml:space="preserve">ngày </w:t>
            </w:r>
          </w:p>
        </w:tc>
        <w:tc>
          <w:tcPr>
            <w:tcW w:w="1708" w:type="dxa"/>
          </w:tcPr>
          <w:p w:rsidR="00A874FC" w:rsidRDefault="00A874FC" w:rsidP="00DA44A6">
            <w:pPr>
              <w:pStyle w:val="NormalWeb"/>
              <w:spacing w:before="0" w:beforeAutospacing="0" w:after="120" w:afterAutospacing="0" w:line="234" w:lineRule="atLeast"/>
              <w:ind w:firstLine="34"/>
              <w:jc w:val="center"/>
              <w:rPr>
                <w:rFonts w:ascii="Times New Roman" w:eastAsia="Calibri" w:hAnsi="Times New Roman"/>
                <w:bCs/>
                <w:color w:val="000000"/>
                <w:sz w:val="28"/>
                <w:szCs w:val="28"/>
              </w:rPr>
            </w:pPr>
          </w:p>
        </w:tc>
      </w:tr>
      <w:tr w:rsidR="00A874FC" w:rsidRPr="008837D3" w:rsidTr="00DA44A6">
        <w:trPr>
          <w:trHeight w:val="600"/>
          <w:jc w:val="center"/>
        </w:trPr>
        <w:tc>
          <w:tcPr>
            <w:tcW w:w="1083" w:type="dxa"/>
            <w:vMerge/>
            <w:shd w:val="clear" w:color="auto" w:fill="auto"/>
            <w:vAlign w:val="center"/>
          </w:tcPr>
          <w:p w:rsidR="00A874FC" w:rsidRPr="008837D3" w:rsidRDefault="00A874FC"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600" w:type="dxa"/>
            <w:vMerge/>
            <w:shd w:val="clear" w:color="auto" w:fill="auto"/>
            <w:vAlign w:val="center"/>
          </w:tcPr>
          <w:p w:rsidR="00A874FC" w:rsidRPr="008837D3" w:rsidRDefault="00A874FC" w:rsidP="00DA44A6">
            <w:pPr>
              <w:spacing w:before="120" w:after="120"/>
              <w:jc w:val="center"/>
              <w:rPr>
                <w:rFonts w:eastAsia="Calibri"/>
                <w:b/>
                <w:color w:val="000000"/>
                <w:sz w:val="28"/>
                <w:szCs w:val="28"/>
              </w:rPr>
            </w:pPr>
          </w:p>
        </w:tc>
        <w:tc>
          <w:tcPr>
            <w:tcW w:w="6753" w:type="dxa"/>
            <w:shd w:val="clear" w:color="auto" w:fill="auto"/>
            <w:vAlign w:val="center"/>
          </w:tcPr>
          <w:p w:rsidR="00A874FC" w:rsidRPr="008837D3" w:rsidRDefault="00A874FC"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sidRPr="008837D3">
              <w:rPr>
                <w:rFonts w:ascii="Times New Roman" w:eastAsia="Calibri" w:hAnsi="Times New Roman"/>
                <w:bCs/>
                <w:color w:val="000000"/>
                <w:sz w:val="28"/>
                <w:szCs w:val="28"/>
              </w:rPr>
              <w:t xml:space="preserve">+ </w:t>
            </w:r>
            <w:r>
              <w:rPr>
                <w:rFonts w:ascii="Times New Roman" w:eastAsia="Calibri" w:hAnsi="Times New Roman"/>
                <w:bCs/>
                <w:color w:val="000000"/>
                <w:sz w:val="28"/>
                <w:szCs w:val="28"/>
              </w:rPr>
              <w:t>Chuyên viên</w:t>
            </w:r>
          </w:p>
        </w:tc>
        <w:tc>
          <w:tcPr>
            <w:tcW w:w="2533" w:type="dxa"/>
            <w:shd w:val="clear" w:color="auto" w:fill="auto"/>
            <w:vAlign w:val="center"/>
          </w:tcPr>
          <w:p w:rsidR="00A874FC" w:rsidRPr="008837D3" w:rsidRDefault="00A874FC"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22</w:t>
            </w:r>
            <w:r w:rsidRPr="008837D3">
              <w:rPr>
                <w:rFonts w:ascii="Times New Roman" w:eastAsia="Calibri" w:hAnsi="Times New Roman"/>
                <w:color w:val="000000"/>
                <w:sz w:val="28"/>
                <w:szCs w:val="28"/>
              </w:rPr>
              <w:t xml:space="preserve"> ngày </w:t>
            </w:r>
          </w:p>
        </w:tc>
        <w:tc>
          <w:tcPr>
            <w:tcW w:w="1708" w:type="dxa"/>
          </w:tcPr>
          <w:p w:rsidR="00A874FC" w:rsidRDefault="00A874FC"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A874FC" w:rsidRPr="008837D3" w:rsidTr="00DA44A6">
        <w:trPr>
          <w:trHeight w:val="600"/>
          <w:jc w:val="center"/>
        </w:trPr>
        <w:tc>
          <w:tcPr>
            <w:tcW w:w="1083" w:type="dxa"/>
            <w:vMerge/>
            <w:shd w:val="clear" w:color="auto" w:fill="auto"/>
            <w:vAlign w:val="center"/>
          </w:tcPr>
          <w:p w:rsidR="00A874FC" w:rsidRPr="008837D3" w:rsidRDefault="00A874FC" w:rsidP="00DA44A6">
            <w:pPr>
              <w:pStyle w:val="NormalWeb"/>
              <w:spacing w:before="120" w:beforeAutospacing="0" w:after="120" w:afterAutospacing="0"/>
              <w:jc w:val="center"/>
              <w:rPr>
                <w:rFonts w:ascii="Times New Roman" w:eastAsia="Calibri" w:hAnsi="Times New Roman"/>
                <w:color w:val="000000"/>
                <w:sz w:val="28"/>
                <w:szCs w:val="28"/>
              </w:rPr>
            </w:pPr>
          </w:p>
        </w:tc>
        <w:tc>
          <w:tcPr>
            <w:tcW w:w="2600" w:type="dxa"/>
            <w:vMerge/>
            <w:shd w:val="clear" w:color="auto" w:fill="auto"/>
            <w:vAlign w:val="center"/>
          </w:tcPr>
          <w:p w:rsidR="00A874FC" w:rsidRPr="008837D3" w:rsidRDefault="00A874FC" w:rsidP="00DA44A6">
            <w:pPr>
              <w:spacing w:before="120" w:after="120"/>
              <w:jc w:val="center"/>
              <w:rPr>
                <w:rFonts w:eastAsia="Calibri"/>
                <w:color w:val="000000"/>
                <w:sz w:val="28"/>
                <w:szCs w:val="28"/>
              </w:rPr>
            </w:pPr>
          </w:p>
        </w:tc>
        <w:tc>
          <w:tcPr>
            <w:tcW w:w="6753" w:type="dxa"/>
            <w:shd w:val="clear" w:color="auto" w:fill="auto"/>
            <w:vAlign w:val="center"/>
          </w:tcPr>
          <w:p w:rsidR="00A874FC" w:rsidRPr="008837D3" w:rsidRDefault="00A874FC"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 Lãnh đạo phòng</w:t>
            </w:r>
          </w:p>
        </w:tc>
        <w:tc>
          <w:tcPr>
            <w:tcW w:w="2533" w:type="dxa"/>
            <w:shd w:val="clear" w:color="auto" w:fill="auto"/>
            <w:vAlign w:val="center"/>
          </w:tcPr>
          <w:p w:rsidR="00A874FC" w:rsidRPr="008837D3" w:rsidRDefault="00A874FC"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05</w:t>
            </w:r>
            <w:r w:rsidRPr="008837D3">
              <w:rPr>
                <w:rFonts w:ascii="Times New Roman" w:eastAsia="Calibri" w:hAnsi="Times New Roman"/>
                <w:color w:val="000000"/>
                <w:sz w:val="28"/>
                <w:szCs w:val="28"/>
              </w:rPr>
              <w:t xml:space="preserve"> ngày</w:t>
            </w:r>
          </w:p>
        </w:tc>
        <w:tc>
          <w:tcPr>
            <w:tcW w:w="1708" w:type="dxa"/>
          </w:tcPr>
          <w:p w:rsidR="00A874FC" w:rsidRPr="008837D3" w:rsidRDefault="00A874FC"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A874FC" w:rsidRPr="008837D3" w:rsidTr="00DA44A6">
        <w:trPr>
          <w:trHeight w:val="600"/>
          <w:jc w:val="center"/>
        </w:trPr>
        <w:tc>
          <w:tcPr>
            <w:tcW w:w="1083" w:type="dxa"/>
            <w:vMerge/>
            <w:shd w:val="clear" w:color="auto" w:fill="auto"/>
            <w:vAlign w:val="center"/>
          </w:tcPr>
          <w:p w:rsidR="00A874FC" w:rsidRPr="008837D3" w:rsidRDefault="00A874FC" w:rsidP="00DA44A6">
            <w:pPr>
              <w:pStyle w:val="NormalWeb"/>
              <w:spacing w:before="120" w:beforeAutospacing="0" w:after="120" w:afterAutospacing="0"/>
              <w:jc w:val="center"/>
              <w:rPr>
                <w:rFonts w:ascii="Times New Roman" w:eastAsia="Calibri" w:hAnsi="Times New Roman"/>
                <w:color w:val="000000"/>
                <w:sz w:val="28"/>
                <w:szCs w:val="28"/>
              </w:rPr>
            </w:pPr>
          </w:p>
        </w:tc>
        <w:tc>
          <w:tcPr>
            <w:tcW w:w="2600" w:type="dxa"/>
            <w:vMerge/>
            <w:shd w:val="clear" w:color="auto" w:fill="auto"/>
            <w:vAlign w:val="center"/>
          </w:tcPr>
          <w:p w:rsidR="00A874FC" w:rsidRPr="008837D3" w:rsidRDefault="00A874FC" w:rsidP="00DA44A6">
            <w:pPr>
              <w:spacing w:before="120" w:after="120"/>
              <w:jc w:val="center"/>
              <w:rPr>
                <w:rFonts w:eastAsia="Calibri"/>
                <w:color w:val="000000"/>
                <w:sz w:val="28"/>
                <w:szCs w:val="28"/>
              </w:rPr>
            </w:pPr>
          </w:p>
        </w:tc>
        <w:tc>
          <w:tcPr>
            <w:tcW w:w="6753" w:type="dxa"/>
            <w:shd w:val="clear" w:color="auto" w:fill="auto"/>
            <w:vAlign w:val="center"/>
          </w:tcPr>
          <w:p w:rsidR="00A874FC" w:rsidRPr="008837D3" w:rsidRDefault="00A874FC"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sidRPr="008837D3">
              <w:rPr>
                <w:rFonts w:ascii="Times New Roman" w:eastAsia="Calibri" w:hAnsi="Times New Roman"/>
                <w:bCs/>
                <w:color w:val="000000"/>
                <w:sz w:val="28"/>
                <w:szCs w:val="28"/>
              </w:rPr>
              <w:t>+ Lãnh đạo Sở</w:t>
            </w:r>
          </w:p>
        </w:tc>
        <w:tc>
          <w:tcPr>
            <w:tcW w:w="2533" w:type="dxa"/>
            <w:shd w:val="clear" w:color="auto" w:fill="auto"/>
            <w:vAlign w:val="center"/>
          </w:tcPr>
          <w:p w:rsidR="00A874FC" w:rsidRPr="008837D3" w:rsidRDefault="00A874FC"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01 ngày</w:t>
            </w:r>
          </w:p>
        </w:tc>
        <w:tc>
          <w:tcPr>
            <w:tcW w:w="1708" w:type="dxa"/>
          </w:tcPr>
          <w:p w:rsidR="00A874FC" w:rsidRPr="008837D3" w:rsidRDefault="00A874FC"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A874FC" w:rsidRPr="008837D3" w:rsidTr="00DA44A6">
        <w:trPr>
          <w:trHeight w:val="600"/>
          <w:jc w:val="center"/>
        </w:trPr>
        <w:tc>
          <w:tcPr>
            <w:tcW w:w="1083" w:type="dxa"/>
            <w:vMerge/>
            <w:shd w:val="clear" w:color="auto" w:fill="auto"/>
            <w:vAlign w:val="center"/>
          </w:tcPr>
          <w:p w:rsidR="00A874FC" w:rsidRPr="008837D3" w:rsidRDefault="00A874FC" w:rsidP="00DA44A6">
            <w:pPr>
              <w:pStyle w:val="NormalWeb"/>
              <w:spacing w:before="120" w:beforeAutospacing="0" w:after="120" w:afterAutospacing="0"/>
              <w:jc w:val="center"/>
              <w:rPr>
                <w:rFonts w:ascii="Times New Roman" w:eastAsia="Calibri" w:hAnsi="Times New Roman"/>
                <w:color w:val="000000"/>
                <w:sz w:val="28"/>
                <w:szCs w:val="28"/>
              </w:rPr>
            </w:pPr>
          </w:p>
        </w:tc>
        <w:tc>
          <w:tcPr>
            <w:tcW w:w="2600" w:type="dxa"/>
            <w:vMerge/>
            <w:shd w:val="clear" w:color="auto" w:fill="auto"/>
            <w:vAlign w:val="center"/>
          </w:tcPr>
          <w:p w:rsidR="00A874FC" w:rsidRPr="008837D3" w:rsidRDefault="00A874FC" w:rsidP="00DA44A6">
            <w:pPr>
              <w:spacing w:before="120" w:after="120"/>
              <w:jc w:val="center"/>
              <w:rPr>
                <w:rFonts w:eastAsia="Calibri"/>
                <w:color w:val="000000"/>
                <w:sz w:val="28"/>
                <w:szCs w:val="28"/>
              </w:rPr>
            </w:pPr>
          </w:p>
        </w:tc>
        <w:tc>
          <w:tcPr>
            <w:tcW w:w="6753" w:type="dxa"/>
            <w:shd w:val="clear" w:color="auto" w:fill="auto"/>
            <w:vAlign w:val="center"/>
          </w:tcPr>
          <w:p w:rsidR="00A874FC" w:rsidRPr="008837D3" w:rsidRDefault="00A874FC"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 Văn thư</w:t>
            </w:r>
          </w:p>
        </w:tc>
        <w:tc>
          <w:tcPr>
            <w:tcW w:w="2533" w:type="dxa"/>
            <w:shd w:val="clear" w:color="auto" w:fill="auto"/>
            <w:vAlign w:val="center"/>
          </w:tcPr>
          <w:p w:rsidR="00A874FC" w:rsidRPr="008837D3" w:rsidRDefault="00A874FC"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01 ngày</w:t>
            </w:r>
          </w:p>
        </w:tc>
        <w:tc>
          <w:tcPr>
            <w:tcW w:w="1708" w:type="dxa"/>
          </w:tcPr>
          <w:p w:rsidR="00A874FC" w:rsidRPr="008837D3" w:rsidRDefault="00A874FC"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A874FC" w:rsidRPr="008837D3" w:rsidTr="00DA44A6">
        <w:trPr>
          <w:trHeight w:val="600"/>
          <w:jc w:val="center"/>
        </w:trPr>
        <w:tc>
          <w:tcPr>
            <w:tcW w:w="1083" w:type="dxa"/>
            <w:vMerge/>
            <w:shd w:val="clear" w:color="auto" w:fill="auto"/>
            <w:vAlign w:val="center"/>
          </w:tcPr>
          <w:p w:rsidR="00A874FC" w:rsidRPr="008837D3" w:rsidRDefault="00A874FC" w:rsidP="00DA44A6">
            <w:pPr>
              <w:pStyle w:val="NormalWeb"/>
              <w:spacing w:before="120" w:beforeAutospacing="0" w:after="120" w:afterAutospacing="0"/>
              <w:jc w:val="center"/>
              <w:rPr>
                <w:rFonts w:ascii="Times New Roman" w:eastAsia="Calibri" w:hAnsi="Times New Roman"/>
                <w:color w:val="000000"/>
                <w:sz w:val="28"/>
                <w:szCs w:val="28"/>
              </w:rPr>
            </w:pPr>
          </w:p>
        </w:tc>
        <w:tc>
          <w:tcPr>
            <w:tcW w:w="2600" w:type="dxa"/>
            <w:vMerge/>
            <w:shd w:val="clear" w:color="auto" w:fill="auto"/>
            <w:vAlign w:val="center"/>
          </w:tcPr>
          <w:p w:rsidR="00A874FC" w:rsidRPr="008837D3" w:rsidRDefault="00A874FC" w:rsidP="00DA44A6">
            <w:pPr>
              <w:spacing w:before="120" w:after="120"/>
              <w:jc w:val="center"/>
              <w:rPr>
                <w:rFonts w:eastAsia="Calibri"/>
                <w:color w:val="000000"/>
                <w:sz w:val="28"/>
                <w:szCs w:val="28"/>
              </w:rPr>
            </w:pPr>
          </w:p>
        </w:tc>
        <w:tc>
          <w:tcPr>
            <w:tcW w:w="6753" w:type="dxa"/>
            <w:shd w:val="clear" w:color="auto" w:fill="auto"/>
            <w:vAlign w:val="center"/>
          </w:tcPr>
          <w:p w:rsidR="00A874FC" w:rsidRPr="008837D3" w:rsidRDefault="00A874FC" w:rsidP="00DA44A6">
            <w:pPr>
              <w:pStyle w:val="NormalWeb"/>
              <w:shd w:val="clear" w:color="auto" w:fill="FFFFFF"/>
              <w:spacing w:before="120" w:beforeAutospacing="0" w:after="120" w:afterAutospacing="0"/>
              <w:ind w:firstLine="34"/>
              <w:jc w:val="both"/>
              <w:rPr>
                <w:rFonts w:ascii="Arial" w:eastAsia="Calibri" w:hAnsi="Arial" w:cs="Arial"/>
                <w:color w:val="000000"/>
                <w:sz w:val="18"/>
                <w:szCs w:val="18"/>
              </w:rPr>
            </w:pPr>
            <w:r w:rsidRPr="008837D3">
              <w:rPr>
                <w:rFonts w:ascii="Times New Roman" w:eastAsia="Calibri" w:hAnsi="Times New Roman"/>
                <w:bCs/>
                <w:color w:val="000000"/>
                <w:sz w:val="28"/>
                <w:szCs w:val="28"/>
              </w:rPr>
              <w:t xml:space="preserve">b) </w:t>
            </w:r>
            <w:r w:rsidRPr="008837D3">
              <w:rPr>
                <w:rFonts w:ascii="Times New Roman" w:eastAsia="Calibri" w:hAnsi="Times New Roman"/>
                <w:color w:val="000000"/>
                <w:sz w:val="28"/>
                <w:szCs w:val="28"/>
              </w:rPr>
              <w:t xml:space="preserve">Đối với hồ sơ qua thẩm tra, thẩm định chưa đủ điều kiện giải quyết, </w:t>
            </w:r>
            <w:r w:rsidRPr="008837D3">
              <w:rPr>
                <w:rStyle w:val="fontstyle21"/>
                <w:rFonts w:ascii="Times New Roman" w:eastAsia="Calibri" w:hAnsi="Times New Roman"/>
              </w:rPr>
              <w:t xml:space="preserve">công chức được giao xử lý </w:t>
            </w:r>
            <w:r w:rsidRPr="008837D3">
              <w:rPr>
                <w:rFonts w:ascii="Times New Roman" w:eastAsia="Calibri" w:hAnsi="Times New Roman"/>
                <w:color w:val="000000"/>
                <w:sz w:val="28"/>
                <w:szCs w:val="28"/>
              </w:rPr>
              <w:t>trả lại hồ sơ kèm theo thông báo bằng văn bản và nêu rõ lý do, nội dung cần bổ sung theo mẫu Thông báo về việc sửa đổi, bổ sung hồ sơ để gửi cho tổ chức, cá nhân.</w:t>
            </w:r>
          </w:p>
        </w:tc>
        <w:tc>
          <w:tcPr>
            <w:tcW w:w="2533" w:type="dxa"/>
            <w:shd w:val="clear" w:color="auto" w:fill="auto"/>
            <w:vAlign w:val="center"/>
          </w:tcPr>
          <w:p w:rsidR="00A874FC" w:rsidRPr="008837D3" w:rsidRDefault="00A874FC"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sidRPr="008837D3">
              <w:rPr>
                <w:rFonts w:ascii="Times New Roman" w:eastAsia="Calibri" w:hAnsi="Times New Roman"/>
                <w:color w:val="000000"/>
                <w:sz w:val="28"/>
                <w:szCs w:val="28"/>
              </w:rPr>
              <w:t>Thời gian thông báo trả lại hồ sơ không quá 03 ngày làm việc kể từ ngày tiếp nhận hồ sơ</w:t>
            </w:r>
          </w:p>
        </w:tc>
        <w:tc>
          <w:tcPr>
            <w:tcW w:w="1708" w:type="dxa"/>
          </w:tcPr>
          <w:p w:rsidR="00A874FC" w:rsidRPr="008837D3" w:rsidRDefault="00A874FC"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A874FC" w:rsidRPr="008837D3" w:rsidTr="00DA44A6">
        <w:trPr>
          <w:jc w:val="center"/>
        </w:trPr>
        <w:tc>
          <w:tcPr>
            <w:tcW w:w="1083" w:type="dxa"/>
            <w:shd w:val="clear" w:color="auto" w:fill="auto"/>
            <w:vAlign w:val="center"/>
          </w:tcPr>
          <w:p w:rsidR="00A874FC" w:rsidRPr="008837D3" w:rsidRDefault="00A874FC"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Bước 4</w:t>
            </w:r>
          </w:p>
        </w:tc>
        <w:tc>
          <w:tcPr>
            <w:tcW w:w="2600" w:type="dxa"/>
            <w:shd w:val="clear" w:color="auto" w:fill="auto"/>
            <w:vAlign w:val="center"/>
          </w:tcPr>
          <w:p w:rsidR="00A874FC" w:rsidRPr="008837D3" w:rsidRDefault="00A874FC" w:rsidP="00DA44A6">
            <w:pPr>
              <w:pStyle w:val="NormalWeb"/>
              <w:spacing w:before="120" w:beforeAutospacing="0" w:after="120" w:afterAutospacing="0"/>
              <w:jc w:val="center"/>
              <w:rPr>
                <w:rFonts w:ascii="Times New Roman" w:eastAsia="Calibri" w:hAnsi="Times New Roman"/>
                <w:color w:val="000000"/>
                <w:sz w:val="28"/>
                <w:szCs w:val="28"/>
              </w:rPr>
            </w:pPr>
            <w:r w:rsidRPr="008837D3">
              <w:rPr>
                <w:rFonts w:ascii="Times New Roman" w:eastAsia="Calibri" w:hAnsi="Times New Roman"/>
                <w:b/>
                <w:color w:val="000000"/>
                <w:sz w:val="28"/>
                <w:szCs w:val="28"/>
                <w:lang w:val="nl-NL"/>
              </w:rPr>
              <w:t>Trả kết quả giải quyết thủ tục hành chính</w:t>
            </w:r>
          </w:p>
        </w:tc>
        <w:tc>
          <w:tcPr>
            <w:tcW w:w="6753" w:type="dxa"/>
            <w:shd w:val="clear" w:color="auto" w:fill="auto"/>
            <w:vAlign w:val="center"/>
          </w:tcPr>
          <w:p w:rsidR="00A874FC" w:rsidRPr="008837D3" w:rsidRDefault="00A874FC" w:rsidP="00DA44A6">
            <w:pPr>
              <w:spacing w:before="120" w:after="120"/>
              <w:ind w:firstLine="34"/>
              <w:jc w:val="both"/>
              <w:rPr>
                <w:rFonts w:eastAsia="Calibri"/>
                <w:iCs/>
                <w:color w:val="000000"/>
                <w:sz w:val="28"/>
                <w:szCs w:val="28"/>
                <w:lang w:val="nl-NL"/>
              </w:rPr>
            </w:pPr>
            <w:r w:rsidRPr="008837D3">
              <w:rPr>
                <w:rFonts w:eastAsia="Calibri"/>
                <w:iCs/>
                <w:color w:val="000000"/>
                <w:sz w:val="28"/>
                <w:szCs w:val="28"/>
                <w:lang w:val="nl-NL"/>
              </w:rPr>
              <w:t>Công chức tiếp nhận và trả kết quả nhập vào sổ theo dõi hồ sơ và phần mềm điện tử thực hiện như sau:</w:t>
            </w:r>
          </w:p>
          <w:p w:rsidR="00A874FC" w:rsidRPr="008837D3" w:rsidRDefault="00A874FC" w:rsidP="00DA44A6">
            <w:pPr>
              <w:spacing w:before="120" w:after="120"/>
              <w:ind w:firstLine="34"/>
              <w:jc w:val="both"/>
              <w:rPr>
                <w:rFonts w:eastAsia="Calibri"/>
                <w:iCs/>
                <w:color w:val="000000"/>
                <w:sz w:val="28"/>
                <w:szCs w:val="28"/>
                <w:lang w:val="nl-NL"/>
              </w:rPr>
            </w:pPr>
            <w:r w:rsidRPr="008837D3">
              <w:rPr>
                <w:rFonts w:eastAsia="Calibri"/>
                <w:iCs/>
                <w:color w:val="000000"/>
                <w:sz w:val="28"/>
                <w:szCs w:val="28"/>
                <w:lang w:val="nl-NL"/>
              </w:rPr>
              <w:t>- T</w:t>
            </w:r>
            <w:r w:rsidRPr="008837D3">
              <w:rPr>
                <w:rStyle w:val="fontstyle21"/>
                <w:rFonts w:eastAsia="Calibri"/>
                <w:lang w:val="nl-NL"/>
              </w:rPr>
              <w:t xml:space="preserve">hông báo cho </w:t>
            </w:r>
            <w:r w:rsidRPr="008837D3">
              <w:rPr>
                <w:rFonts w:eastAsia="Calibri"/>
                <w:color w:val="000000"/>
                <w:sz w:val="28"/>
                <w:szCs w:val="28"/>
                <w:lang w:val="nl-NL"/>
              </w:rPr>
              <w:t xml:space="preserve">tổ chức, cá nhân </w:t>
            </w:r>
            <w:r w:rsidRPr="008837D3">
              <w:rPr>
                <w:rStyle w:val="fontstyle21"/>
                <w:rFonts w:eastAsia="Calibri"/>
                <w:lang w:val="nl-NL"/>
              </w:rPr>
              <w:t>biết trước qua tin nhắn, thư điện tử, điện thoại hoặc qua mạng xã hội được cấp có thẩm quyền cho phép đối với hồ sơ trước thời hạn quy định.</w:t>
            </w:r>
          </w:p>
          <w:p w:rsidR="00A874FC" w:rsidRPr="008837D3" w:rsidRDefault="00A874FC" w:rsidP="00DA44A6">
            <w:pPr>
              <w:spacing w:before="120" w:after="120"/>
              <w:ind w:firstLine="34"/>
              <w:jc w:val="both"/>
              <w:rPr>
                <w:rFonts w:eastAsia="Calibri"/>
                <w:iCs/>
                <w:color w:val="000000"/>
                <w:sz w:val="28"/>
                <w:szCs w:val="28"/>
                <w:lang w:val="nl-NL"/>
              </w:rPr>
            </w:pPr>
            <w:r w:rsidRPr="008837D3">
              <w:rPr>
                <w:rFonts w:eastAsia="Calibri"/>
                <w:iCs/>
                <w:color w:val="000000"/>
                <w:sz w:val="28"/>
                <w:szCs w:val="28"/>
                <w:lang w:val="nl-NL"/>
              </w:rPr>
              <w:t>- Công chức trả kết quả kiểm tra phiếu hẹn và yêu cầu người đến nhận kết quả ký nhận vào sổ và trao kết quả.</w:t>
            </w:r>
          </w:p>
          <w:p w:rsidR="00A874FC" w:rsidRDefault="00A874FC" w:rsidP="00DA44A6">
            <w:pPr>
              <w:spacing w:before="120" w:after="120"/>
              <w:ind w:firstLine="34"/>
              <w:jc w:val="both"/>
              <w:rPr>
                <w:rStyle w:val="fontstyle21"/>
                <w:rFonts w:eastAsia="Calibri"/>
                <w:lang w:val="nl-NL"/>
              </w:rPr>
            </w:pPr>
            <w:r w:rsidRPr="008837D3">
              <w:rPr>
                <w:rFonts w:eastAsia="Calibri"/>
                <w:iCs/>
                <w:color w:val="000000"/>
                <w:sz w:val="28"/>
                <w:szCs w:val="28"/>
                <w:lang w:val="nl-NL"/>
              </w:rPr>
              <w:t>- Trường hợp nhận kết quả</w:t>
            </w:r>
            <w:r w:rsidRPr="008837D3">
              <w:rPr>
                <w:rFonts w:eastAsia="Calibri"/>
                <w:color w:val="000000"/>
                <w:sz w:val="28"/>
                <w:szCs w:val="28"/>
                <w:lang w:val="nl-NL"/>
              </w:rPr>
              <w:t xml:space="preserve"> thông </w:t>
            </w:r>
            <w:r w:rsidRPr="008E11FE">
              <w:rPr>
                <w:rFonts w:eastAsia="Calibri"/>
                <w:color w:val="000000"/>
                <w:sz w:val="28"/>
                <w:szCs w:val="28"/>
                <w:lang w:val="nl-NL"/>
              </w:rPr>
              <w:t xml:space="preserve">qua dịch vụ bưu chính </w:t>
            </w:r>
            <w:r w:rsidRPr="008837D3">
              <w:rPr>
                <w:rFonts w:eastAsia="Calibri"/>
                <w:color w:val="000000"/>
                <w:sz w:val="28"/>
                <w:szCs w:val="28"/>
                <w:lang w:val="nl-NL"/>
              </w:rPr>
              <w:t>công ích. (</w:t>
            </w:r>
            <w:r w:rsidRPr="008837D3">
              <w:rPr>
                <w:rFonts w:eastAsia="Calibri"/>
                <w:iCs/>
                <w:color w:val="000000"/>
                <w:sz w:val="28"/>
                <w:szCs w:val="28"/>
                <w:lang w:val="nl-NL"/>
              </w:rPr>
              <w:t>đăng ký</w:t>
            </w:r>
            <w:r w:rsidRPr="008837D3">
              <w:rPr>
                <w:rFonts w:eastAsia="Calibri"/>
                <w:color w:val="000000"/>
                <w:sz w:val="28"/>
                <w:szCs w:val="28"/>
                <w:lang w:val="nl-NL"/>
              </w:rPr>
              <w:t xml:space="preserve"> theo hướng dẫn của bưu điện)</w:t>
            </w:r>
            <w:r w:rsidRPr="008837D3">
              <w:rPr>
                <w:rStyle w:val="fontstyle21"/>
                <w:rFonts w:eastAsia="Calibri"/>
                <w:lang w:val="nl-NL"/>
              </w:rPr>
              <w:t xml:space="preserve"> (nếu </w:t>
            </w:r>
            <w:r w:rsidRPr="008837D3">
              <w:rPr>
                <w:rStyle w:val="fontstyle21"/>
                <w:rFonts w:eastAsia="Calibri"/>
                <w:lang w:val="nl-NL"/>
              </w:rPr>
              <w:lastRenderedPageBreak/>
              <w:t>có)</w:t>
            </w:r>
            <w:r>
              <w:rPr>
                <w:rStyle w:val="fontstyle21"/>
                <w:rFonts w:eastAsia="Calibri"/>
                <w:lang w:val="nl-NL"/>
              </w:rPr>
              <w:t>.</w:t>
            </w:r>
          </w:p>
          <w:p w:rsidR="00A874FC" w:rsidRPr="008837D3" w:rsidRDefault="00A874FC" w:rsidP="00DA44A6">
            <w:pPr>
              <w:pStyle w:val="NormalWeb"/>
              <w:spacing w:before="0" w:beforeAutospacing="0" w:after="120" w:afterAutospacing="0" w:line="234" w:lineRule="atLeast"/>
              <w:jc w:val="both"/>
              <w:rPr>
                <w:rStyle w:val="fontstyle21"/>
                <w:rFonts w:eastAsia="Calibri"/>
                <w:iCs/>
                <w:lang w:val="nl-NL"/>
              </w:rPr>
            </w:pPr>
            <w:r w:rsidRPr="008837D3">
              <w:rPr>
                <w:rFonts w:ascii="Times New Roman" w:eastAsia="Calibri" w:hAnsi="Times New Roman"/>
                <w:color w:val="000000"/>
                <w:sz w:val="28"/>
                <w:szCs w:val="28"/>
                <w:lang w:val="nl-NL"/>
              </w:rPr>
              <w:t xml:space="preserve">- </w:t>
            </w:r>
            <w:r w:rsidRPr="008E11FE">
              <w:rPr>
                <w:rFonts w:ascii="Times New Roman" w:eastAsia="Calibri" w:hAnsi="Times New Roman"/>
                <w:color w:val="000000"/>
                <w:sz w:val="28"/>
                <w:szCs w:val="28"/>
                <w:lang w:val="nl-NL"/>
              </w:rPr>
              <w:t>Sáng: từ 07 giờ đến 11 giờ 30 phút;</w:t>
            </w:r>
            <w:r w:rsidRPr="008837D3">
              <w:rPr>
                <w:rFonts w:ascii="Times New Roman" w:eastAsia="Calibri" w:hAnsi="Times New Roman"/>
                <w:color w:val="000000"/>
                <w:sz w:val="28"/>
                <w:szCs w:val="28"/>
                <w:lang w:val="nl-NL"/>
              </w:rPr>
              <w:t xml:space="preserve"> C</w:t>
            </w:r>
            <w:r w:rsidRPr="008E11FE">
              <w:rPr>
                <w:rFonts w:ascii="Times New Roman" w:eastAsia="Calibri" w:hAnsi="Times New Roman"/>
                <w:color w:val="000000"/>
                <w:sz w:val="28"/>
                <w:szCs w:val="28"/>
                <w:lang w:val="nl-NL"/>
              </w:rPr>
              <w:t>hiều: từ 13 giờ 30 đến 17 giờ của các ngày làm việc.</w:t>
            </w:r>
          </w:p>
        </w:tc>
        <w:tc>
          <w:tcPr>
            <w:tcW w:w="2533" w:type="dxa"/>
            <w:shd w:val="clear" w:color="auto" w:fill="auto"/>
            <w:vAlign w:val="center"/>
          </w:tcPr>
          <w:p w:rsidR="00A874FC" w:rsidRPr="008837D3" w:rsidRDefault="00A874FC" w:rsidP="00DA44A6">
            <w:pPr>
              <w:pStyle w:val="NormalWeb"/>
              <w:spacing w:before="0" w:beforeAutospacing="0" w:after="120" w:afterAutospacing="0" w:line="234" w:lineRule="atLeast"/>
              <w:ind w:firstLine="34"/>
              <w:jc w:val="center"/>
              <w:rPr>
                <w:rFonts w:ascii="Times New Roman" w:eastAsia="Calibri" w:hAnsi="Times New Roman"/>
                <w:bCs/>
                <w:i/>
                <w:color w:val="000000"/>
                <w:sz w:val="28"/>
                <w:szCs w:val="28"/>
                <w:lang w:val="nl-NL"/>
              </w:rPr>
            </w:pPr>
            <w:r>
              <w:rPr>
                <w:rFonts w:ascii="Times New Roman" w:eastAsia="Calibri" w:hAnsi="Times New Roman"/>
                <w:bCs/>
                <w:color w:val="000000"/>
                <w:sz w:val="28"/>
                <w:szCs w:val="28"/>
              </w:rPr>
              <w:lastRenderedPageBreak/>
              <w:t>0,5 ngày</w:t>
            </w:r>
          </w:p>
        </w:tc>
        <w:tc>
          <w:tcPr>
            <w:tcW w:w="1708" w:type="dxa"/>
          </w:tcPr>
          <w:p w:rsidR="00A874FC" w:rsidRPr="008837D3" w:rsidRDefault="00A874FC" w:rsidP="00DA44A6">
            <w:pPr>
              <w:pStyle w:val="NormalWeb"/>
              <w:spacing w:before="0" w:beforeAutospacing="0" w:after="120" w:afterAutospacing="0" w:line="234" w:lineRule="atLeast"/>
              <w:jc w:val="both"/>
              <w:rPr>
                <w:rFonts w:ascii="Times New Roman" w:eastAsia="Calibri" w:hAnsi="Times New Roman"/>
                <w:color w:val="000000"/>
                <w:sz w:val="28"/>
                <w:szCs w:val="28"/>
                <w:lang w:val="nl-NL"/>
              </w:rPr>
            </w:pPr>
          </w:p>
        </w:tc>
      </w:tr>
    </w:tbl>
    <w:p w:rsidR="00A874FC" w:rsidRPr="008837D3" w:rsidRDefault="00A874FC" w:rsidP="00A874FC">
      <w:pPr>
        <w:widowControl w:val="0"/>
        <w:spacing w:before="80" w:after="120"/>
        <w:ind w:firstLine="709"/>
        <w:jc w:val="both"/>
        <w:rPr>
          <w:b/>
          <w:color w:val="000000"/>
          <w:sz w:val="28"/>
          <w:szCs w:val="28"/>
          <w:lang w:val="nl-NL"/>
        </w:rPr>
      </w:pPr>
      <w:r>
        <w:rPr>
          <w:b/>
          <w:bCs/>
          <w:color w:val="000000"/>
          <w:sz w:val="28"/>
          <w:szCs w:val="28"/>
          <w:lang w:val="nl-NL"/>
        </w:rPr>
        <w:lastRenderedPageBreak/>
        <w:t>3</w:t>
      </w:r>
      <w:r w:rsidRPr="008837D3">
        <w:rPr>
          <w:b/>
          <w:bCs/>
          <w:color w:val="000000"/>
          <w:sz w:val="28"/>
          <w:szCs w:val="28"/>
          <w:lang w:val="nl-NL"/>
        </w:rPr>
        <w:t>.</w:t>
      </w:r>
      <w:r w:rsidRPr="008E11FE">
        <w:rPr>
          <w:b/>
          <w:color w:val="000000"/>
          <w:sz w:val="28"/>
          <w:szCs w:val="28"/>
          <w:lang w:val="nl-NL"/>
        </w:rPr>
        <w:t>2. Thành phần, số lượng hồ sơ:</w:t>
      </w:r>
    </w:p>
    <w:p w:rsidR="00A874FC" w:rsidRDefault="00A874FC" w:rsidP="00A874FC">
      <w:pPr>
        <w:widowControl w:val="0"/>
        <w:ind w:firstLine="709"/>
        <w:jc w:val="both"/>
        <w:rPr>
          <w:b/>
          <w:color w:val="000000"/>
          <w:sz w:val="28"/>
          <w:szCs w:val="28"/>
        </w:rPr>
      </w:pPr>
      <w:r w:rsidRPr="008837D3">
        <w:rPr>
          <w:b/>
          <w:color w:val="000000"/>
          <w:sz w:val="28"/>
          <w:szCs w:val="28"/>
        </w:rPr>
        <w:t>a) Thành phần hồ sơ:</w:t>
      </w:r>
    </w:p>
    <w:p w:rsidR="00A874FC" w:rsidRDefault="00A874FC" w:rsidP="00A874FC">
      <w:pPr>
        <w:spacing w:after="120"/>
        <w:ind w:firstLine="707"/>
        <w:jc w:val="both"/>
        <w:rPr>
          <w:lang w:val="it-IT"/>
        </w:rPr>
      </w:pPr>
      <w:r>
        <w:rPr>
          <w:lang w:val="it-IT"/>
        </w:rPr>
        <w:t xml:space="preserve">- </w:t>
      </w:r>
      <w:r w:rsidRPr="00A25BC9">
        <w:rPr>
          <w:lang w:val="it-IT"/>
        </w:rPr>
        <w:t xml:space="preserve">Đơn đề nghị bán lẻ thuốc thuộc Danh mục thuốc hạn chế bán lẻ theo </w:t>
      </w:r>
      <w:r w:rsidRPr="00093C0A">
        <w:rPr>
          <w:color w:val="FF0000"/>
          <w:lang w:val="it-IT"/>
        </w:rPr>
        <w:t>Mẫu số 22</w:t>
      </w:r>
      <w:r w:rsidRPr="00A25BC9">
        <w:rPr>
          <w:lang w:val="it-IT"/>
        </w:rPr>
        <w:t xml:space="preserve"> </w:t>
      </w:r>
    </w:p>
    <w:p w:rsidR="00A874FC" w:rsidRDefault="00A874FC" w:rsidP="00A874FC">
      <w:pPr>
        <w:spacing w:after="120"/>
        <w:ind w:firstLine="707"/>
        <w:jc w:val="both"/>
        <w:rPr>
          <w:lang w:val="it-IT"/>
        </w:rPr>
      </w:pPr>
      <w:r>
        <w:rPr>
          <w:lang w:val="it-IT"/>
        </w:rPr>
        <w:t>- T</w:t>
      </w:r>
      <w:r w:rsidRPr="00A25BC9">
        <w:rPr>
          <w:lang w:val="it-IT"/>
        </w:rPr>
        <w:t>ài liệu</w:t>
      </w:r>
      <w:r>
        <w:rPr>
          <w:lang w:val="it-IT"/>
        </w:rPr>
        <w:t xml:space="preserve"> kỹ thuật:</w:t>
      </w:r>
    </w:p>
    <w:p w:rsidR="00A874FC" w:rsidRPr="00977473" w:rsidRDefault="00A874FC" w:rsidP="00A874FC">
      <w:pPr>
        <w:spacing w:after="120"/>
        <w:ind w:firstLine="707"/>
        <w:jc w:val="both"/>
        <w:rPr>
          <w:rFonts w:eastAsia="Batang"/>
          <w:lang w:val="it-IT"/>
        </w:rPr>
      </w:pPr>
      <w:r>
        <w:rPr>
          <w:rFonts w:eastAsia="Batang"/>
          <w:lang w:val="it-IT"/>
        </w:rPr>
        <w:t xml:space="preserve">+ </w:t>
      </w:r>
      <w:r w:rsidRPr="00977473">
        <w:rPr>
          <w:rFonts w:eastAsia="Batang"/>
          <w:lang w:val="it-IT"/>
        </w:rPr>
        <w:t>Đối với cơ sở bán lẻ thuốc: Tài liệu về địa điểm, khu vực bảo quản, trang thiết bị bảo quản, tài liệu chuyên môn kỹ thuật và nhân sự theo nguyên tắc Thực hành tốt cơ sở bán lẻ thuốc.</w:t>
      </w:r>
    </w:p>
    <w:p w:rsidR="00A874FC" w:rsidRDefault="00A874FC" w:rsidP="00A874FC">
      <w:pPr>
        <w:spacing w:after="120"/>
        <w:ind w:firstLine="707"/>
        <w:jc w:val="both"/>
        <w:rPr>
          <w:rFonts w:eastAsia="Batang"/>
          <w:lang w:val="it-IT"/>
        </w:rPr>
      </w:pPr>
      <w:r>
        <w:rPr>
          <w:rFonts w:eastAsia="Batang"/>
          <w:lang w:val="it-IT"/>
        </w:rPr>
        <w:t xml:space="preserve">+ </w:t>
      </w:r>
      <w:r w:rsidRPr="00977473">
        <w:rPr>
          <w:rFonts w:eastAsia="Batang"/>
          <w:lang w:val="it-IT"/>
        </w:rPr>
        <w:t xml:space="preserve">Đối với cơ sở chuyên bán lẻ dược liệu, thuốc dược liệu, thuốc cổ truyền: Tài liệu chứng minh việc đáp ứng quy định tại khoản 5 Điều 31 của Nghị định </w:t>
      </w:r>
      <w:r w:rsidRPr="00065BD4">
        <w:rPr>
          <w:rFonts w:eastAsia="Batang"/>
          <w:lang w:val="it-IT"/>
        </w:rPr>
        <w:t>54/2017/NĐ-CP ngày 08/05/2017</w:t>
      </w:r>
      <w:r w:rsidRPr="00977473">
        <w:rPr>
          <w:rFonts w:eastAsia="Batang"/>
          <w:lang w:val="it-IT"/>
        </w:rPr>
        <w:t xml:space="preserve"> theo quy định của Bộ trưởng Bộ Y tế</w:t>
      </w:r>
      <w:r>
        <w:rPr>
          <w:rFonts w:eastAsia="Batang"/>
          <w:lang w:val="it-IT"/>
        </w:rPr>
        <w:t>.</w:t>
      </w:r>
    </w:p>
    <w:p w:rsidR="00A874FC" w:rsidRPr="008E11FE" w:rsidRDefault="00A874FC" w:rsidP="00A874FC">
      <w:pPr>
        <w:widowControl w:val="0"/>
        <w:ind w:firstLine="709"/>
        <w:jc w:val="both"/>
        <w:rPr>
          <w:color w:val="000000"/>
          <w:sz w:val="28"/>
          <w:szCs w:val="28"/>
          <w:lang w:val="it-IT"/>
        </w:rPr>
      </w:pPr>
      <w:r w:rsidRPr="008E11FE">
        <w:rPr>
          <w:b/>
          <w:color w:val="000000"/>
          <w:sz w:val="28"/>
          <w:szCs w:val="28"/>
          <w:lang w:val="it-IT"/>
        </w:rPr>
        <w:t>b) Số lượng hồ sơ:</w:t>
      </w:r>
      <w:r w:rsidRPr="008E11FE">
        <w:rPr>
          <w:color w:val="000000"/>
          <w:sz w:val="28"/>
          <w:szCs w:val="28"/>
          <w:lang w:val="it-IT"/>
        </w:rPr>
        <w:t xml:space="preserve"> 01 bộ.</w:t>
      </w:r>
    </w:p>
    <w:p w:rsidR="00A874FC" w:rsidRPr="008E11FE" w:rsidRDefault="00A874FC" w:rsidP="00A874FC">
      <w:pPr>
        <w:widowControl w:val="0"/>
        <w:ind w:firstLine="709"/>
        <w:jc w:val="both"/>
        <w:rPr>
          <w:color w:val="000000"/>
          <w:sz w:val="28"/>
          <w:szCs w:val="28"/>
          <w:lang w:val="it-IT"/>
        </w:rPr>
      </w:pPr>
      <w:r>
        <w:rPr>
          <w:b/>
          <w:bCs/>
          <w:color w:val="000000"/>
          <w:sz w:val="28"/>
          <w:szCs w:val="28"/>
          <w:lang w:val="it-IT"/>
        </w:rPr>
        <w:t>3</w:t>
      </w:r>
      <w:r w:rsidRPr="008E11FE">
        <w:rPr>
          <w:b/>
          <w:bCs/>
          <w:color w:val="000000"/>
          <w:sz w:val="28"/>
          <w:szCs w:val="28"/>
          <w:lang w:val="it-IT"/>
        </w:rPr>
        <w:t>.</w:t>
      </w:r>
      <w:r w:rsidRPr="008E11FE">
        <w:rPr>
          <w:b/>
          <w:color w:val="000000"/>
          <w:sz w:val="28"/>
          <w:szCs w:val="28"/>
          <w:lang w:val="it-IT"/>
        </w:rPr>
        <w:t>3. Cơ quan thực hiện:</w:t>
      </w:r>
      <w:r w:rsidRPr="008E11FE">
        <w:rPr>
          <w:color w:val="000000"/>
          <w:sz w:val="28"/>
          <w:szCs w:val="28"/>
          <w:lang w:val="it-IT"/>
        </w:rPr>
        <w:t xml:space="preserve"> Sở Y tế</w:t>
      </w:r>
    </w:p>
    <w:p w:rsidR="00A874FC" w:rsidRPr="00BF268F" w:rsidRDefault="00A874FC" w:rsidP="00A874FC">
      <w:pPr>
        <w:widowControl w:val="0"/>
        <w:ind w:firstLine="709"/>
        <w:jc w:val="both"/>
        <w:rPr>
          <w:b/>
          <w:bCs/>
          <w:color w:val="000000"/>
          <w:sz w:val="28"/>
          <w:szCs w:val="28"/>
          <w:lang w:val="it-IT"/>
        </w:rPr>
      </w:pPr>
      <w:r>
        <w:rPr>
          <w:b/>
          <w:bCs/>
          <w:color w:val="000000"/>
          <w:sz w:val="28"/>
          <w:szCs w:val="28"/>
          <w:lang w:val="it-IT"/>
        </w:rPr>
        <w:t>3</w:t>
      </w:r>
      <w:r w:rsidRPr="008E11FE">
        <w:rPr>
          <w:b/>
          <w:bCs/>
          <w:color w:val="000000"/>
          <w:sz w:val="28"/>
          <w:szCs w:val="28"/>
          <w:lang w:val="it-IT"/>
        </w:rPr>
        <w:t>.</w:t>
      </w:r>
      <w:r w:rsidRPr="008E11FE">
        <w:rPr>
          <w:b/>
          <w:color w:val="000000"/>
          <w:sz w:val="28"/>
          <w:szCs w:val="28"/>
          <w:lang w:val="it-IT"/>
        </w:rPr>
        <w:t>4. Đối tượng thực hiện thủ tục hành chính</w:t>
      </w:r>
      <w:r w:rsidRPr="008E11FE">
        <w:rPr>
          <w:color w:val="000000"/>
          <w:sz w:val="28"/>
          <w:szCs w:val="28"/>
          <w:lang w:val="it-IT"/>
        </w:rPr>
        <w:t xml:space="preserve">: </w:t>
      </w:r>
      <w:r w:rsidRPr="00BF268F">
        <w:rPr>
          <w:lang w:val="it-IT"/>
        </w:rPr>
        <w:t>Tổ chức/Cá nhân</w:t>
      </w:r>
    </w:p>
    <w:p w:rsidR="00A874FC" w:rsidRPr="00EC7A3A" w:rsidRDefault="00A874FC" w:rsidP="00A874FC">
      <w:pPr>
        <w:widowControl w:val="0"/>
        <w:ind w:firstLine="709"/>
        <w:jc w:val="both"/>
        <w:rPr>
          <w:b/>
          <w:bCs/>
          <w:color w:val="000000"/>
          <w:sz w:val="28"/>
          <w:szCs w:val="28"/>
          <w:lang w:val="it-IT"/>
        </w:rPr>
      </w:pPr>
      <w:r>
        <w:rPr>
          <w:b/>
          <w:bCs/>
          <w:color w:val="000000"/>
          <w:sz w:val="28"/>
          <w:szCs w:val="28"/>
          <w:lang w:val="it-IT"/>
        </w:rPr>
        <w:t>3</w:t>
      </w:r>
      <w:r w:rsidRPr="008E11FE">
        <w:rPr>
          <w:b/>
          <w:bCs/>
          <w:color w:val="000000"/>
          <w:sz w:val="28"/>
          <w:szCs w:val="28"/>
          <w:lang w:val="it-IT"/>
        </w:rPr>
        <w:t>.</w:t>
      </w:r>
      <w:r w:rsidRPr="008E11FE">
        <w:rPr>
          <w:b/>
          <w:color w:val="000000"/>
          <w:sz w:val="28"/>
          <w:szCs w:val="28"/>
          <w:lang w:val="it-IT"/>
        </w:rPr>
        <w:t>5. Kết quả thực hiện thủ tục hành chính</w:t>
      </w:r>
      <w:r w:rsidRPr="008E11FE">
        <w:rPr>
          <w:color w:val="000000"/>
          <w:sz w:val="28"/>
          <w:szCs w:val="28"/>
          <w:lang w:val="it-IT"/>
        </w:rPr>
        <w:t xml:space="preserve">: </w:t>
      </w:r>
      <w:r w:rsidRPr="006936B0">
        <w:rPr>
          <w:lang w:val="it-IT"/>
        </w:rPr>
        <w:t>Văn bản cho phép cơ sở bán lẻ thuốc thuộc Danh mục thuốc hạn chế bán lẻ</w:t>
      </w:r>
      <w:r>
        <w:rPr>
          <w:lang w:val="it-IT"/>
        </w:rPr>
        <w:t>.</w:t>
      </w:r>
    </w:p>
    <w:p w:rsidR="00A874FC" w:rsidRPr="008E11FE" w:rsidRDefault="00A874FC" w:rsidP="00A874FC">
      <w:pPr>
        <w:widowControl w:val="0"/>
        <w:ind w:firstLine="709"/>
        <w:jc w:val="both"/>
        <w:rPr>
          <w:rFonts w:eastAsia="Arial"/>
          <w:color w:val="FF0000"/>
          <w:lang w:val="it-IT" w:eastAsia="vi-VN"/>
        </w:rPr>
      </w:pPr>
      <w:r>
        <w:rPr>
          <w:b/>
          <w:bCs/>
          <w:color w:val="000000"/>
          <w:sz w:val="28"/>
          <w:szCs w:val="28"/>
          <w:lang w:val="it-IT"/>
        </w:rPr>
        <w:t>3</w:t>
      </w:r>
      <w:r w:rsidRPr="008E11FE">
        <w:rPr>
          <w:b/>
          <w:bCs/>
          <w:color w:val="000000"/>
          <w:sz w:val="28"/>
          <w:szCs w:val="28"/>
          <w:lang w:val="it-IT"/>
        </w:rPr>
        <w:t>.</w:t>
      </w:r>
      <w:r w:rsidRPr="008E11FE">
        <w:rPr>
          <w:b/>
          <w:color w:val="000000"/>
          <w:sz w:val="28"/>
          <w:szCs w:val="28"/>
          <w:lang w:val="it-IT"/>
        </w:rPr>
        <w:t>6. Lệ phí:</w:t>
      </w:r>
      <w:r w:rsidRPr="008E11FE">
        <w:rPr>
          <w:color w:val="000000"/>
          <w:sz w:val="28"/>
          <w:szCs w:val="28"/>
          <w:lang w:val="it-IT"/>
        </w:rPr>
        <w:t xml:space="preserve"> </w:t>
      </w:r>
      <w:r>
        <w:rPr>
          <w:rFonts w:eastAsia="Arial"/>
          <w:color w:val="FF0000"/>
          <w:lang w:val="it-IT" w:eastAsia="vi-VN"/>
        </w:rPr>
        <w:t>không</w:t>
      </w:r>
    </w:p>
    <w:p w:rsidR="00A874FC" w:rsidRPr="008837D3" w:rsidRDefault="00A874FC" w:rsidP="00A874FC">
      <w:pPr>
        <w:widowControl w:val="0"/>
        <w:ind w:firstLine="709"/>
        <w:jc w:val="both"/>
        <w:rPr>
          <w:b/>
          <w:color w:val="000000"/>
          <w:sz w:val="28"/>
          <w:szCs w:val="28"/>
          <w:lang w:val="es-ES"/>
        </w:rPr>
      </w:pPr>
      <w:r>
        <w:rPr>
          <w:b/>
          <w:bCs/>
          <w:color w:val="000000"/>
          <w:sz w:val="28"/>
          <w:szCs w:val="28"/>
          <w:lang w:val="it-IT"/>
        </w:rPr>
        <w:t>3</w:t>
      </w:r>
      <w:r w:rsidRPr="008E11FE">
        <w:rPr>
          <w:b/>
          <w:bCs/>
          <w:color w:val="000000"/>
          <w:sz w:val="28"/>
          <w:szCs w:val="28"/>
          <w:lang w:val="it-IT"/>
        </w:rPr>
        <w:t>.</w:t>
      </w:r>
      <w:r w:rsidRPr="008E11FE">
        <w:rPr>
          <w:b/>
          <w:color w:val="000000"/>
          <w:sz w:val="28"/>
          <w:szCs w:val="28"/>
          <w:lang w:val="it-IT"/>
        </w:rPr>
        <w:t>7. Tên mẫu đơn, mẫu tờ khai:</w:t>
      </w:r>
      <w:r w:rsidRPr="008837D3">
        <w:rPr>
          <w:b/>
          <w:color w:val="000000"/>
          <w:sz w:val="28"/>
          <w:szCs w:val="28"/>
          <w:lang w:val="es-ES"/>
        </w:rPr>
        <w:t xml:space="preserve"> </w:t>
      </w:r>
    </w:p>
    <w:p w:rsidR="00A874FC" w:rsidRDefault="00A874FC" w:rsidP="00A874FC">
      <w:pPr>
        <w:spacing w:after="120"/>
        <w:ind w:firstLine="709"/>
        <w:jc w:val="both"/>
        <w:rPr>
          <w:lang w:val="it-IT"/>
        </w:rPr>
      </w:pPr>
      <w:r w:rsidRPr="00BF268F">
        <w:rPr>
          <w:lang w:val="es-ES"/>
        </w:rPr>
        <w:t xml:space="preserve">- </w:t>
      </w:r>
      <w:r w:rsidRPr="009D2FA8">
        <w:rPr>
          <w:lang w:val="it-IT"/>
        </w:rPr>
        <w:t>Đơn đề nghị bán lẻ thuốc thuộc Dan</w:t>
      </w:r>
      <w:r>
        <w:rPr>
          <w:lang w:val="it-IT"/>
        </w:rPr>
        <w:t>h mục thuốc hạn chế bán lẻ (</w:t>
      </w:r>
      <w:r w:rsidRPr="00F75BD9">
        <w:rPr>
          <w:color w:val="FF0000"/>
          <w:lang w:val="it-IT"/>
        </w:rPr>
        <w:t>Mẫu số 22</w:t>
      </w:r>
      <w:r>
        <w:rPr>
          <w:lang w:val="it-IT"/>
        </w:rPr>
        <w:t>)</w:t>
      </w:r>
    </w:p>
    <w:p w:rsidR="00A874FC" w:rsidRPr="008E11FE" w:rsidRDefault="00A874FC" w:rsidP="00A874FC">
      <w:pPr>
        <w:spacing w:after="120"/>
        <w:ind w:firstLine="709"/>
        <w:jc w:val="both"/>
        <w:rPr>
          <w:b/>
          <w:color w:val="000000"/>
          <w:sz w:val="28"/>
          <w:szCs w:val="28"/>
          <w:lang w:val="es-ES"/>
        </w:rPr>
      </w:pPr>
      <w:r>
        <w:rPr>
          <w:b/>
          <w:bCs/>
          <w:color w:val="000000"/>
          <w:sz w:val="28"/>
          <w:szCs w:val="28"/>
          <w:lang w:val="es-ES"/>
        </w:rPr>
        <w:t>3</w:t>
      </w:r>
      <w:r w:rsidRPr="008E11FE">
        <w:rPr>
          <w:b/>
          <w:bCs/>
          <w:color w:val="000000"/>
          <w:sz w:val="28"/>
          <w:szCs w:val="28"/>
          <w:lang w:val="es-ES"/>
        </w:rPr>
        <w:t>.</w:t>
      </w:r>
      <w:r w:rsidRPr="008E11FE">
        <w:rPr>
          <w:b/>
          <w:color w:val="000000"/>
          <w:sz w:val="28"/>
          <w:szCs w:val="28"/>
          <w:lang w:val="es-ES"/>
        </w:rPr>
        <w:t>8. Yêu cầu, điều kiện thực hiện thủ tục:</w:t>
      </w:r>
    </w:p>
    <w:p w:rsidR="00A874FC" w:rsidRDefault="00A874FC" w:rsidP="00A874FC">
      <w:pPr>
        <w:widowControl w:val="0"/>
        <w:ind w:firstLine="709"/>
        <w:jc w:val="both"/>
        <w:rPr>
          <w:lang w:val="sv-SE"/>
        </w:rPr>
      </w:pPr>
      <w:r w:rsidRPr="0071254B">
        <w:rPr>
          <w:lang w:val="sv-SE"/>
        </w:rPr>
        <w:t xml:space="preserve">Cơ sở bán lẻ thuốc có bán thuốc thuộc danh mục thuốc hạn chế bán lẻ do Bộ trưởng Bộ Y tế ban hành phải có đủ các điều kiện quy định tại điểm d khoản 1 Điều 33 của Luật Dược số 105/2016/QH13 ngày 06/4/2016 và được Sở Y tế chấp thuận bằng văn bản. Việc chấp thuận được căn cứ vào cơ cấu bệnh tật và khả năng cung ứng thuốc trên địa bàn tỉnh, thành phố trực thuộc trung ương theo hướng dẫn của Bộ trưởng Bộ Y tế. </w:t>
      </w:r>
    </w:p>
    <w:p w:rsidR="00A874FC" w:rsidRPr="008E11FE" w:rsidRDefault="00A874FC" w:rsidP="00A874FC">
      <w:pPr>
        <w:widowControl w:val="0"/>
        <w:ind w:firstLine="709"/>
        <w:jc w:val="both"/>
        <w:rPr>
          <w:color w:val="000000"/>
          <w:sz w:val="28"/>
          <w:szCs w:val="28"/>
          <w:lang w:val="es-ES"/>
        </w:rPr>
      </w:pPr>
      <w:r>
        <w:rPr>
          <w:b/>
          <w:bCs/>
          <w:color w:val="000000"/>
          <w:sz w:val="28"/>
          <w:szCs w:val="28"/>
          <w:lang w:val="es-ES"/>
        </w:rPr>
        <w:t>3</w:t>
      </w:r>
      <w:r w:rsidRPr="008E11FE">
        <w:rPr>
          <w:b/>
          <w:bCs/>
          <w:color w:val="000000"/>
          <w:sz w:val="28"/>
          <w:szCs w:val="28"/>
          <w:lang w:val="es-ES"/>
        </w:rPr>
        <w:t>.</w:t>
      </w:r>
      <w:r w:rsidRPr="008E11FE">
        <w:rPr>
          <w:b/>
          <w:color w:val="000000"/>
          <w:sz w:val="28"/>
          <w:szCs w:val="28"/>
          <w:lang w:val="es-ES"/>
        </w:rPr>
        <w:t xml:space="preserve">9. Căn cứ pháp lý của thủ tục hành chính: </w:t>
      </w:r>
    </w:p>
    <w:p w:rsidR="00A874FC" w:rsidRPr="0071254B" w:rsidRDefault="00A874FC" w:rsidP="00A874FC">
      <w:pPr>
        <w:spacing w:after="120"/>
        <w:ind w:firstLine="709"/>
        <w:jc w:val="both"/>
        <w:rPr>
          <w:lang w:val="sv-SE"/>
        </w:rPr>
      </w:pPr>
      <w:r w:rsidRPr="0071254B">
        <w:rPr>
          <w:lang w:val="sv-SE"/>
        </w:rPr>
        <w:lastRenderedPageBreak/>
        <w:t>- Luật Dược số 105/2016/QH13 ngày 06/4/2016</w:t>
      </w:r>
    </w:p>
    <w:p w:rsidR="00A874FC" w:rsidRPr="0071254B" w:rsidRDefault="00A874FC" w:rsidP="00A874FC">
      <w:pPr>
        <w:keepNext/>
        <w:spacing w:after="120"/>
        <w:ind w:firstLine="709"/>
        <w:jc w:val="both"/>
        <w:rPr>
          <w:lang w:val="sv-SE"/>
        </w:rPr>
      </w:pPr>
      <w:r w:rsidRPr="0071254B">
        <w:rPr>
          <w:lang w:val="sv-SE"/>
        </w:rPr>
        <w:t>- Nghị định 54/2017/NĐ-CP ngày 08/05/2017 của Chính phủ quy định chi tiết một số điều và biện pháp thi hành Luật Dược.</w:t>
      </w:r>
    </w:p>
    <w:p w:rsidR="00A874FC" w:rsidRDefault="00A874FC" w:rsidP="00A874FC">
      <w:pPr>
        <w:spacing w:before="60" w:after="60"/>
        <w:ind w:firstLine="709"/>
        <w:jc w:val="both"/>
        <w:rPr>
          <w:b/>
          <w:bCs/>
          <w:color w:val="000000"/>
          <w:sz w:val="28"/>
          <w:szCs w:val="28"/>
          <w:lang w:val="es-ES"/>
        </w:rPr>
      </w:pPr>
      <w:r w:rsidRPr="0071254B">
        <w:rPr>
          <w:lang w:val="sv-SE"/>
        </w:rPr>
        <w:t>- Thông tư số 277/2016/TT-BTC ngày 14/11/2016 của Bộ Tài chính quy định mức thu, nộp, quản lý và sử dụng trong lĩnh vực dược, mỹ phẩm</w:t>
      </w:r>
      <w:r>
        <w:rPr>
          <w:b/>
          <w:bCs/>
          <w:color w:val="000000"/>
          <w:sz w:val="28"/>
          <w:szCs w:val="28"/>
          <w:lang w:val="es-ES"/>
        </w:rPr>
        <w:t xml:space="preserve"> </w:t>
      </w:r>
    </w:p>
    <w:p w:rsidR="00A874FC" w:rsidRPr="008837D3" w:rsidRDefault="00A874FC" w:rsidP="00A874FC">
      <w:pPr>
        <w:spacing w:before="60" w:after="60"/>
        <w:ind w:firstLine="709"/>
        <w:jc w:val="both"/>
        <w:rPr>
          <w:b/>
          <w:color w:val="000000"/>
          <w:sz w:val="28"/>
          <w:szCs w:val="28"/>
          <w:lang w:val="es-ES"/>
        </w:rPr>
      </w:pPr>
      <w:r>
        <w:rPr>
          <w:b/>
          <w:bCs/>
          <w:color w:val="000000"/>
          <w:sz w:val="28"/>
          <w:szCs w:val="28"/>
          <w:lang w:val="es-ES"/>
        </w:rPr>
        <w:t>3</w:t>
      </w:r>
      <w:r w:rsidRPr="008837D3">
        <w:rPr>
          <w:b/>
          <w:bCs/>
          <w:color w:val="000000"/>
          <w:sz w:val="28"/>
          <w:szCs w:val="28"/>
          <w:lang w:val="es-ES"/>
        </w:rPr>
        <w:t>.</w:t>
      </w:r>
      <w:r w:rsidRPr="008837D3">
        <w:rPr>
          <w:b/>
          <w:color w:val="000000"/>
          <w:sz w:val="28"/>
          <w:szCs w:val="28"/>
          <w:lang w:val="es-ES"/>
        </w:rPr>
        <w:t>10. Lưu hồ sơ (ISO):</w:t>
      </w:r>
    </w:p>
    <w:tbl>
      <w:tblPr>
        <w:tblpPr w:leftFromText="180" w:rightFromText="180" w:vertAnchor="text" w:tblpXSpec="center" w:tblpY="1"/>
        <w:tblOverlap w:val="neve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8"/>
        <w:gridCol w:w="3299"/>
        <w:gridCol w:w="3686"/>
      </w:tblGrid>
      <w:tr w:rsidR="00A874FC" w:rsidRPr="008837D3" w:rsidTr="00DA44A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A874FC" w:rsidRPr="008837D3" w:rsidRDefault="00A874FC" w:rsidP="00DA44A6">
            <w:pPr>
              <w:jc w:val="center"/>
              <w:rPr>
                <w:b/>
                <w:color w:val="000000"/>
                <w:lang w:val="es-ES"/>
              </w:rPr>
            </w:pPr>
            <w:r w:rsidRPr="008837D3">
              <w:rPr>
                <w:b/>
                <w:color w:val="000000"/>
                <w:lang w:val="es-ES"/>
              </w:rPr>
              <w:t>Thành phần hồ sơ lưu</w:t>
            </w:r>
          </w:p>
        </w:tc>
        <w:tc>
          <w:tcPr>
            <w:tcW w:w="1101" w:type="pct"/>
            <w:tcBorders>
              <w:top w:val="single" w:sz="4" w:space="0" w:color="auto"/>
              <w:left w:val="single" w:sz="4" w:space="0" w:color="auto"/>
              <w:bottom w:val="single" w:sz="4" w:space="0" w:color="auto"/>
              <w:right w:val="single" w:sz="4" w:space="0" w:color="auto"/>
            </w:tcBorders>
            <w:vAlign w:val="center"/>
          </w:tcPr>
          <w:p w:rsidR="00A874FC" w:rsidRPr="008837D3" w:rsidRDefault="00A874FC" w:rsidP="00DA44A6">
            <w:pPr>
              <w:jc w:val="center"/>
              <w:rPr>
                <w:b/>
                <w:color w:val="000000"/>
              </w:rPr>
            </w:pPr>
            <w:r w:rsidRPr="008837D3">
              <w:rPr>
                <w:b/>
                <w:color w:val="000000"/>
              </w:rPr>
              <w:t>Bộ phận</w:t>
            </w:r>
            <w:r w:rsidRPr="008837D3">
              <w:rPr>
                <w:b/>
                <w:color w:val="000000"/>
              </w:rPr>
              <w:br/>
              <w:t>lưu trữ</w:t>
            </w:r>
          </w:p>
        </w:tc>
        <w:tc>
          <w:tcPr>
            <w:tcW w:w="1230" w:type="pct"/>
            <w:tcBorders>
              <w:top w:val="single" w:sz="4" w:space="0" w:color="auto"/>
              <w:left w:val="single" w:sz="4" w:space="0" w:color="auto"/>
              <w:bottom w:val="single" w:sz="4" w:space="0" w:color="auto"/>
              <w:right w:val="single" w:sz="4" w:space="0" w:color="auto"/>
            </w:tcBorders>
            <w:vAlign w:val="center"/>
          </w:tcPr>
          <w:p w:rsidR="00A874FC" w:rsidRPr="008837D3" w:rsidRDefault="00A874FC" w:rsidP="00DA44A6">
            <w:pPr>
              <w:jc w:val="center"/>
              <w:rPr>
                <w:b/>
                <w:color w:val="000000"/>
              </w:rPr>
            </w:pPr>
            <w:r w:rsidRPr="008837D3">
              <w:rPr>
                <w:b/>
                <w:color w:val="000000"/>
              </w:rPr>
              <w:t>Thời gian lưu</w:t>
            </w:r>
          </w:p>
        </w:tc>
      </w:tr>
      <w:tr w:rsidR="00A874FC" w:rsidRPr="008837D3" w:rsidTr="00DA44A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A874FC" w:rsidRPr="008837D3" w:rsidRDefault="00A874FC" w:rsidP="00DA44A6">
            <w:pPr>
              <w:spacing w:before="60" w:after="60"/>
              <w:jc w:val="both"/>
              <w:rPr>
                <w:color w:val="000000"/>
              </w:rPr>
            </w:pPr>
            <w:r w:rsidRPr="008837D3">
              <w:rPr>
                <w:color w:val="000000"/>
              </w:rPr>
              <w:t xml:space="preserve">- Như mục </w:t>
            </w:r>
            <w:r>
              <w:rPr>
                <w:color w:val="000000"/>
              </w:rPr>
              <w:t>3</w:t>
            </w:r>
            <w:r w:rsidRPr="008837D3">
              <w:rPr>
                <w:color w:val="000000"/>
              </w:rPr>
              <w:t>.2;</w:t>
            </w:r>
          </w:p>
          <w:p w:rsidR="00A874FC" w:rsidRPr="008837D3" w:rsidRDefault="00A874FC" w:rsidP="00DA44A6">
            <w:pPr>
              <w:spacing w:before="60" w:after="60"/>
              <w:jc w:val="both"/>
              <w:rPr>
                <w:color w:val="000000"/>
              </w:rPr>
            </w:pPr>
            <w:r w:rsidRPr="008837D3">
              <w:rPr>
                <w:color w:val="000000"/>
              </w:rPr>
              <w:t>- Kết quả giải quyết TTHC hoặc Văn bản trả lời của đơn vị đối với hồ sơ không đáp ứng yêu cầu, điều kiện.</w:t>
            </w:r>
          </w:p>
          <w:p w:rsidR="00A874FC" w:rsidRPr="008837D3" w:rsidRDefault="00A874FC" w:rsidP="00DA44A6">
            <w:pPr>
              <w:spacing w:before="60" w:after="60"/>
              <w:jc w:val="both"/>
              <w:rPr>
                <w:color w:val="000000"/>
              </w:rPr>
            </w:pPr>
            <w:r w:rsidRPr="008837D3">
              <w:rPr>
                <w:color w:val="000000"/>
              </w:rPr>
              <w:t>- Hồ sơ thẩm định (nếu có)</w:t>
            </w:r>
          </w:p>
          <w:p w:rsidR="00A874FC" w:rsidRPr="008837D3" w:rsidRDefault="00A874FC" w:rsidP="00DA44A6">
            <w:pPr>
              <w:spacing w:before="60" w:after="60"/>
              <w:jc w:val="both"/>
              <w:rPr>
                <w:color w:val="000000"/>
              </w:rPr>
            </w:pPr>
            <w:r w:rsidRPr="008837D3">
              <w:rPr>
                <w:color w:val="000000"/>
              </w:rPr>
              <w:t>- Văn bản trình cơ quan cấp trên (nếu có)</w:t>
            </w:r>
          </w:p>
        </w:tc>
        <w:tc>
          <w:tcPr>
            <w:tcW w:w="1101" w:type="pct"/>
            <w:tcBorders>
              <w:top w:val="single" w:sz="4" w:space="0" w:color="auto"/>
              <w:left w:val="single" w:sz="4" w:space="0" w:color="auto"/>
              <w:bottom w:val="single" w:sz="4" w:space="0" w:color="auto"/>
              <w:right w:val="single" w:sz="4" w:space="0" w:color="auto"/>
            </w:tcBorders>
            <w:vAlign w:val="center"/>
          </w:tcPr>
          <w:p w:rsidR="00A874FC" w:rsidRPr="008837D3" w:rsidRDefault="00A874FC" w:rsidP="00DA44A6">
            <w:pPr>
              <w:spacing w:before="60" w:after="60"/>
              <w:jc w:val="both"/>
              <w:rPr>
                <w:color w:val="000000"/>
              </w:rPr>
            </w:pPr>
            <w:r w:rsidRPr="008837D3">
              <w:rPr>
                <w:color w:val="000000"/>
              </w:rPr>
              <w:t>Văn phòng Sở</w:t>
            </w:r>
          </w:p>
        </w:tc>
        <w:tc>
          <w:tcPr>
            <w:tcW w:w="1230" w:type="pct"/>
            <w:vMerge w:val="restart"/>
            <w:tcBorders>
              <w:top w:val="single" w:sz="4" w:space="0" w:color="auto"/>
              <w:left w:val="single" w:sz="4" w:space="0" w:color="auto"/>
              <w:right w:val="single" w:sz="4" w:space="0" w:color="auto"/>
            </w:tcBorders>
            <w:vAlign w:val="center"/>
          </w:tcPr>
          <w:p w:rsidR="00A874FC" w:rsidRPr="008837D3" w:rsidRDefault="00A874FC" w:rsidP="00DA44A6">
            <w:pPr>
              <w:spacing w:before="60" w:after="60"/>
              <w:jc w:val="both"/>
              <w:rPr>
                <w:color w:val="000000"/>
              </w:rPr>
            </w:pPr>
            <w:r w:rsidRPr="008837D3">
              <w:rPr>
                <w:color w:val="000000"/>
              </w:rPr>
              <w:t>Sau 01 năm chuyển hồ sơ đến kho lưu trữ của Sở</w:t>
            </w:r>
          </w:p>
        </w:tc>
      </w:tr>
      <w:tr w:rsidR="00A874FC" w:rsidRPr="008837D3" w:rsidTr="00DA44A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A874FC" w:rsidRPr="00A867B0" w:rsidRDefault="00A874FC" w:rsidP="00DA44A6">
            <w:pPr>
              <w:spacing w:before="60" w:after="60"/>
              <w:jc w:val="both"/>
              <w:rPr>
                <w:color w:val="000000"/>
              </w:rPr>
            </w:pPr>
            <w:r w:rsidRPr="00A867B0">
              <w:rPr>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A867B0">
              <w:rPr>
                <w:bCs/>
                <w:lang w:val="nl-NL"/>
              </w:rPr>
              <w:t>về thực hiện cơ chế một cửa, một cửa liên thông</w:t>
            </w:r>
            <w:r w:rsidRPr="00A867B0">
              <w:rPr>
                <w:b/>
                <w:bCs/>
                <w:lang w:val="nl-NL"/>
              </w:rPr>
              <w:t xml:space="preserve"> </w:t>
            </w:r>
            <w:r w:rsidRPr="00A867B0">
              <w:rPr>
                <w:bCs/>
                <w:lang w:val="nl-NL"/>
              </w:rPr>
              <w:t>trong giải quyết thủ tục hành chính</w:t>
            </w:r>
          </w:p>
        </w:tc>
        <w:tc>
          <w:tcPr>
            <w:tcW w:w="1101" w:type="pct"/>
            <w:tcBorders>
              <w:top w:val="single" w:sz="4" w:space="0" w:color="auto"/>
              <w:left w:val="single" w:sz="4" w:space="0" w:color="auto"/>
              <w:bottom w:val="single" w:sz="4" w:space="0" w:color="auto"/>
              <w:right w:val="single" w:sz="4" w:space="0" w:color="auto"/>
            </w:tcBorders>
            <w:vAlign w:val="center"/>
          </w:tcPr>
          <w:p w:rsidR="00A874FC" w:rsidRPr="008837D3" w:rsidRDefault="00A874FC" w:rsidP="00DA44A6">
            <w:pPr>
              <w:spacing w:before="60" w:after="60"/>
              <w:jc w:val="both"/>
              <w:rPr>
                <w:color w:val="000000"/>
              </w:rPr>
            </w:pPr>
            <w:r w:rsidRPr="008837D3">
              <w:rPr>
                <w:rFonts w:eastAsia="Calibri"/>
                <w:color w:val="000000"/>
              </w:rPr>
              <w:t>Bộ phận tiếp nhận và trả kết quả</w:t>
            </w:r>
          </w:p>
        </w:tc>
        <w:tc>
          <w:tcPr>
            <w:tcW w:w="1230" w:type="pct"/>
            <w:vMerge/>
            <w:tcBorders>
              <w:left w:val="single" w:sz="4" w:space="0" w:color="auto"/>
              <w:right w:val="single" w:sz="4" w:space="0" w:color="auto"/>
            </w:tcBorders>
            <w:vAlign w:val="center"/>
          </w:tcPr>
          <w:p w:rsidR="00A874FC" w:rsidRPr="008837D3" w:rsidRDefault="00A874FC" w:rsidP="00DA44A6">
            <w:pPr>
              <w:spacing w:before="60" w:after="60"/>
              <w:jc w:val="both"/>
              <w:rPr>
                <w:color w:val="000000"/>
                <w:sz w:val="28"/>
                <w:szCs w:val="28"/>
              </w:rPr>
            </w:pPr>
          </w:p>
        </w:tc>
      </w:tr>
    </w:tbl>
    <w:p w:rsidR="00513C02" w:rsidRDefault="00513C02" w:rsidP="00513C02">
      <w:pPr>
        <w:rPr>
          <w:rFonts w:eastAsia="Courier New"/>
          <w:color w:val="000000"/>
          <w:lang w:eastAsia="vi-VN"/>
        </w:rPr>
      </w:pPr>
      <w:bookmarkStart w:id="0" w:name="_GoBack"/>
      <w:bookmarkEnd w:id="0"/>
    </w:p>
    <w:p w:rsidR="00513C02" w:rsidRDefault="00513C02" w:rsidP="00513C02">
      <w:pPr>
        <w:rPr>
          <w:rFonts w:eastAsia="Courier New"/>
          <w:lang w:eastAsia="vi-VN"/>
        </w:rPr>
        <w:sectPr w:rsidR="00513C02" w:rsidSect="00EC7A3A">
          <w:pgSz w:w="16840" w:h="11907" w:orient="landscape" w:code="9"/>
          <w:pgMar w:top="1134" w:right="1134" w:bottom="1134" w:left="1134" w:header="567" w:footer="567" w:gutter="0"/>
          <w:cols w:space="708"/>
          <w:docGrid w:linePitch="381"/>
        </w:sectPr>
      </w:pPr>
    </w:p>
    <w:p w:rsidR="00513C02" w:rsidRPr="003D34CE" w:rsidRDefault="00513C02" w:rsidP="00513C02">
      <w:pPr>
        <w:spacing w:before="120"/>
        <w:jc w:val="right"/>
        <w:rPr>
          <w:rFonts w:eastAsia="Courier New"/>
          <w:b/>
          <w:color w:val="FF0000"/>
          <w:lang w:val="vi-VN" w:eastAsia="vi-VN"/>
        </w:rPr>
      </w:pPr>
      <w:r w:rsidRPr="003D34CE">
        <w:rPr>
          <w:b/>
          <w:color w:val="FF0000"/>
          <w:lang w:val="it-IT"/>
        </w:rPr>
        <w:lastRenderedPageBreak/>
        <w:t>Mẫu số 22</w:t>
      </w:r>
    </w:p>
    <w:p w:rsidR="00513C02" w:rsidRPr="00E61294" w:rsidRDefault="00513C02" w:rsidP="00513C02">
      <w:pPr>
        <w:widowControl w:val="0"/>
        <w:spacing w:before="120"/>
        <w:jc w:val="center"/>
        <w:rPr>
          <w:rFonts w:eastAsia="Courier New"/>
          <w:b/>
          <w:color w:val="000000"/>
          <w:lang w:val="vi-VN" w:eastAsia="vi-VN"/>
        </w:rPr>
      </w:pPr>
      <w:r>
        <w:rPr>
          <w:rFonts w:eastAsia="Courier New"/>
          <w:b/>
          <w:noProof/>
          <w:color w:val="000000"/>
          <w:lang w:val="vi-VN" w:eastAsia="vi-VN"/>
        </w:rPr>
        <mc:AlternateContent>
          <mc:Choice Requires="wps">
            <w:drawing>
              <wp:anchor distT="0" distB="0" distL="114300" distR="114300" simplePos="0" relativeHeight="251659264" behindDoc="0" locked="0" layoutInCell="1" allowOverlap="1">
                <wp:simplePos x="0" y="0"/>
                <wp:positionH relativeFrom="column">
                  <wp:posOffset>1767840</wp:posOffset>
                </wp:positionH>
                <wp:positionV relativeFrom="paragraph">
                  <wp:posOffset>471170</wp:posOffset>
                </wp:positionV>
                <wp:extent cx="2238375" cy="0"/>
                <wp:effectExtent l="11430" t="9525" r="762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39.2pt;margin-top:37.1pt;width:17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"/>
            </w:pict>
          </mc:Fallback>
        </mc:AlternateContent>
      </w:r>
      <w:r w:rsidRPr="00E61294">
        <w:rPr>
          <w:rFonts w:eastAsia="Courier New"/>
          <w:b/>
          <w:color w:val="000000"/>
          <w:lang w:val="vi-VN" w:eastAsia="vi-VN"/>
        </w:rPr>
        <w:t xml:space="preserve">CỘNG HÒA XÃ HỘI CHỦ NGHĨA VIỆT NAM </w:t>
      </w:r>
      <w:r w:rsidRPr="00E61294">
        <w:rPr>
          <w:rFonts w:eastAsia="Courier New"/>
          <w:b/>
          <w:color w:val="000000"/>
          <w:lang w:val="vi-VN" w:eastAsia="vi-VN"/>
        </w:rPr>
        <w:br/>
      </w:r>
      <w:r w:rsidRPr="00E61294">
        <w:rPr>
          <w:rFonts w:eastAsia="Courier New"/>
          <w:b/>
          <w:color w:val="000000"/>
          <w:sz w:val="28"/>
          <w:szCs w:val="28"/>
          <w:lang w:val="vi-VN" w:eastAsia="vi-VN"/>
        </w:rPr>
        <w:t>Độc lập - Tự do - Hạnh phúc</w:t>
      </w:r>
      <w:r w:rsidRPr="00E61294">
        <w:rPr>
          <w:rFonts w:eastAsia="Courier New"/>
          <w:b/>
          <w:color w:val="000000"/>
          <w:lang w:val="vi-VN" w:eastAsia="vi-VN"/>
        </w:rPr>
        <w:br/>
      </w:r>
    </w:p>
    <w:p w:rsidR="00513C02" w:rsidRPr="00E61294" w:rsidRDefault="00513C02" w:rsidP="00513C02">
      <w:pPr>
        <w:widowControl w:val="0"/>
        <w:spacing w:before="120"/>
        <w:jc w:val="center"/>
        <w:rPr>
          <w:rFonts w:eastAsia="Courier New"/>
          <w:b/>
          <w:color w:val="000000"/>
          <w:lang w:val="vi-VN" w:eastAsia="vi-VN"/>
        </w:rPr>
      </w:pPr>
      <w:r w:rsidRPr="00E61294">
        <w:rPr>
          <w:rFonts w:eastAsia="Courier New"/>
          <w:b/>
          <w:color w:val="000000"/>
          <w:lang w:val="vi-VN" w:eastAsia="vi-VN"/>
        </w:rPr>
        <w:t>ĐƠN Đ</w:t>
      </w:r>
      <w:r w:rsidRPr="0071254B">
        <w:rPr>
          <w:rFonts w:eastAsia="Courier New"/>
          <w:b/>
          <w:color w:val="000000"/>
          <w:lang w:val="vi-VN" w:eastAsia="vi-VN"/>
        </w:rPr>
        <w:t>Ề</w:t>
      </w:r>
      <w:r w:rsidRPr="00E61294">
        <w:rPr>
          <w:rFonts w:eastAsia="Courier New"/>
          <w:b/>
          <w:color w:val="000000"/>
          <w:lang w:val="vi-VN" w:eastAsia="vi-VN"/>
        </w:rPr>
        <w:t xml:space="preserve"> NGHỊ</w:t>
      </w:r>
    </w:p>
    <w:p w:rsidR="00513C02" w:rsidRPr="00E61294" w:rsidRDefault="00513C02" w:rsidP="00513C02">
      <w:pPr>
        <w:widowControl w:val="0"/>
        <w:spacing w:before="120"/>
        <w:jc w:val="center"/>
        <w:rPr>
          <w:rFonts w:eastAsia="Courier New"/>
          <w:b/>
          <w:color w:val="000000"/>
          <w:lang w:val="vi-VN" w:eastAsia="vi-VN"/>
        </w:rPr>
      </w:pPr>
      <w:r w:rsidRPr="00E61294">
        <w:rPr>
          <w:rFonts w:eastAsia="Courier New"/>
          <w:b/>
          <w:color w:val="000000"/>
          <w:lang w:val="vi-VN" w:eastAsia="vi-VN"/>
        </w:rPr>
        <w:t>Chấp thuận bán lẻ thuốc thuộc Danh mục thuốc hạn chế bán lẻ đối với cơ sở chưa đư</w:t>
      </w:r>
      <w:r w:rsidRPr="0071254B">
        <w:rPr>
          <w:rFonts w:eastAsia="Courier New"/>
          <w:b/>
          <w:color w:val="000000"/>
          <w:lang w:val="vi-VN" w:eastAsia="vi-VN"/>
        </w:rPr>
        <w:t>ợ</w:t>
      </w:r>
      <w:r w:rsidRPr="00E61294">
        <w:rPr>
          <w:rFonts w:eastAsia="Courier New"/>
          <w:b/>
          <w:color w:val="000000"/>
          <w:lang w:val="vi-VN" w:eastAsia="vi-VN"/>
        </w:rPr>
        <w:t>c cấp Giấy chứng nhận đủ điều kiện kinh doanh,</w:t>
      </w:r>
      <w:r w:rsidRPr="0071254B">
        <w:rPr>
          <w:rFonts w:eastAsia="Courier New"/>
          <w:b/>
          <w:color w:val="000000"/>
          <w:lang w:val="vi-VN" w:eastAsia="vi-VN"/>
        </w:rPr>
        <w:t xml:space="preserve"> </w:t>
      </w:r>
      <w:r w:rsidRPr="00E61294">
        <w:rPr>
          <w:rFonts w:eastAsia="Courier New"/>
          <w:b/>
          <w:color w:val="000000"/>
          <w:lang w:val="vi-VN" w:eastAsia="vi-VN"/>
        </w:rPr>
        <w:t>phạm vi bán lẻ thuốc</w:t>
      </w:r>
    </w:p>
    <w:p w:rsidR="00513C02" w:rsidRPr="0071254B" w:rsidRDefault="00513C02" w:rsidP="00513C02">
      <w:pPr>
        <w:widowControl w:val="0"/>
        <w:spacing w:before="120"/>
        <w:jc w:val="center"/>
        <w:rPr>
          <w:rFonts w:eastAsia="Courier New"/>
          <w:color w:val="000000"/>
          <w:lang w:val="vi-VN" w:eastAsia="vi-VN"/>
        </w:rPr>
      </w:pPr>
      <w:r w:rsidRPr="00E61294">
        <w:rPr>
          <w:rFonts w:eastAsia="Courier New"/>
          <w:color w:val="000000"/>
          <w:lang w:val="vi-VN" w:eastAsia="vi-VN"/>
        </w:rPr>
        <w:t>Kính gửi: Sở Y tế tỉ</w:t>
      </w:r>
      <w:r>
        <w:rPr>
          <w:rFonts w:eastAsia="Courier New"/>
          <w:color w:val="000000"/>
          <w:lang w:val="vi-VN" w:eastAsia="vi-VN"/>
        </w:rPr>
        <w:t>nh</w:t>
      </w:r>
      <w:r w:rsidRPr="0071254B">
        <w:rPr>
          <w:rFonts w:eastAsia="Courier New"/>
          <w:color w:val="000000"/>
          <w:lang w:val="vi-VN" w:eastAsia="vi-VN"/>
        </w:rPr>
        <w:t xml:space="preserve"> Đồng Tháp</w:t>
      </w:r>
    </w:p>
    <w:p w:rsidR="00513C02" w:rsidRPr="0071254B" w:rsidRDefault="00513C02" w:rsidP="00513C02">
      <w:pPr>
        <w:widowControl w:val="0"/>
        <w:tabs>
          <w:tab w:val="left" w:leader="dot" w:pos="8931"/>
        </w:tabs>
        <w:spacing w:before="120"/>
        <w:rPr>
          <w:rFonts w:eastAsia="Courier New"/>
          <w:color w:val="000000"/>
          <w:lang w:val="vi-VN" w:eastAsia="vi-VN"/>
        </w:rPr>
      </w:pPr>
      <w:r w:rsidRPr="00E61294">
        <w:rPr>
          <w:rFonts w:eastAsia="Courier New"/>
          <w:color w:val="000000"/>
          <w:lang w:val="vi-VN" w:eastAsia="vi-VN"/>
        </w:rPr>
        <w:t xml:space="preserve">Tên cơ sở: </w:t>
      </w:r>
      <w:r w:rsidRPr="0071254B">
        <w:rPr>
          <w:rFonts w:eastAsia="Courier New"/>
          <w:color w:val="000000"/>
          <w:lang w:val="vi-VN" w:eastAsia="vi-VN"/>
        </w:rPr>
        <w:tab/>
      </w:r>
    </w:p>
    <w:p w:rsidR="00513C02" w:rsidRPr="0071254B" w:rsidRDefault="00513C02" w:rsidP="00513C02">
      <w:pPr>
        <w:widowControl w:val="0"/>
        <w:tabs>
          <w:tab w:val="left" w:leader="dot" w:pos="8931"/>
        </w:tabs>
        <w:spacing w:before="120"/>
        <w:rPr>
          <w:rFonts w:eastAsia="Courier New"/>
          <w:color w:val="000000"/>
          <w:lang w:val="vi-VN" w:eastAsia="vi-VN"/>
        </w:rPr>
      </w:pPr>
      <w:r w:rsidRPr="00E61294">
        <w:rPr>
          <w:rFonts w:eastAsia="Courier New"/>
          <w:color w:val="000000"/>
          <w:lang w:val="vi-VN" w:eastAsia="vi-VN"/>
        </w:rPr>
        <w:t>Người chịu trách nh</w:t>
      </w:r>
      <w:r w:rsidRPr="0071254B">
        <w:rPr>
          <w:rFonts w:eastAsia="Courier New"/>
          <w:color w:val="000000"/>
          <w:lang w:val="vi-VN" w:eastAsia="vi-VN"/>
        </w:rPr>
        <w:t>i</w:t>
      </w:r>
      <w:r w:rsidRPr="00E61294">
        <w:rPr>
          <w:rFonts w:eastAsia="Courier New"/>
          <w:color w:val="000000"/>
          <w:lang w:val="vi-VN" w:eastAsia="vi-VN"/>
        </w:rPr>
        <w:t>ệm chuyên môn</w:t>
      </w:r>
      <w:r w:rsidRPr="0071254B">
        <w:rPr>
          <w:rFonts w:eastAsia="Courier New"/>
          <w:color w:val="000000"/>
          <w:lang w:val="vi-VN" w:eastAsia="vi-VN"/>
        </w:rPr>
        <w:t xml:space="preserve"> ………………………….</w:t>
      </w:r>
      <w:r w:rsidRPr="00E61294">
        <w:rPr>
          <w:rFonts w:eastAsia="Courier New"/>
          <w:color w:val="000000"/>
          <w:lang w:val="vi-VN" w:eastAsia="vi-VN"/>
        </w:rPr>
        <w:t xml:space="preserve"> năm sinh </w:t>
      </w:r>
      <w:r w:rsidRPr="0071254B">
        <w:rPr>
          <w:rFonts w:eastAsia="Courier New"/>
          <w:color w:val="000000"/>
          <w:lang w:val="vi-VN" w:eastAsia="vi-VN"/>
        </w:rPr>
        <w:tab/>
      </w:r>
    </w:p>
    <w:p w:rsidR="00513C02" w:rsidRPr="008E11FE" w:rsidRDefault="00513C02" w:rsidP="00513C02">
      <w:pPr>
        <w:widowControl w:val="0"/>
        <w:tabs>
          <w:tab w:val="left" w:leader="dot" w:pos="8931"/>
        </w:tabs>
        <w:spacing w:before="120"/>
        <w:rPr>
          <w:rFonts w:eastAsia="Courier New"/>
          <w:color w:val="000000"/>
          <w:lang w:val="vi-VN" w:eastAsia="vi-VN"/>
        </w:rPr>
      </w:pPr>
      <w:r w:rsidRPr="00E61294">
        <w:rPr>
          <w:rFonts w:eastAsia="Courier New"/>
          <w:color w:val="000000"/>
          <w:lang w:val="vi-VN" w:eastAsia="vi-VN"/>
        </w:rPr>
        <w:t>Số CCHN Dược:</w:t>
      </w:r>
      <w:r w:rsidRPr="0071254B">
        <w:rPr>
          <w:rFonts w:eastAsia="Courier New"/>
          <w:color w:val="000000"/>
          <w:lang w:val="vi-VN" w:eastAsia="vi-VN"/>
        </w:rPr>
        <w:t xml:space="preserve"> …………………….</w:t>
      </w:r>
      <w:r w:rsidRPr="00E61294">
        <w:rPr>
          <w:rFonts w:eastAsia="Courier New"/>
          <w:color w:val="000000"/>
          <w:lang w:val="vi-VN" w:eastAsia="vi-VN"/>
        </w:rPr>
        <w:t xml:space="preserve"> Ngày cấp:</w:t>
      </w:r>
      <w:r w:rsidRPr="0071254B">
        <w:rPr>
          <w:rFonts w:eastAsia="Courier New"/>
          <w:color w:val="000000"/>
          <w:lang w:val="vi-VN" w:eastAsia="vi-VN"/>
        </w:rPr>
        <w:t>…………</w:t>
      </w:r>
      <w:r w:rsidRPr="00E61294">
        <w:rPr>
          <w:rFonts w:eastAsia="Courier New"/>
          <w:color w:val="000000"/>
          <w:lang w:val="vi-VN" w:eastAsia="vi-VN"/>
        </w:rPr>
        <w:t xml:space="preserve"> Nơi cấp: </w:t>
      </w:r>
      <w:r w:rsidRPr="008E11FE">
        <w:rPr>
          <w:rFonts w:eastAsia="Courier New"/>
          <w:color w:val="000000"/>
          <w:lang w:val="vi-VN" w:eastAsia="vi-VN"/>
        </w:rPr>
        <w:tab/>
      </w:r>
    </w:p>
    <w:p w:rsidR="00513C02" w:rsidRPr="008E11FE" w:rsidRDefault="00513C02" w:rsidP="00513C02">
      <w:pPr>
        <w:widowControl w:val="0"/>
        <w:tabs>
          <w:tab w:val="left" w:leader="dot" w:pos="8931"/>
        </w:tabs>
        <w:spacing w:before="120"/>
        <w:rPr>
          <w:rFonts w:eastAsia="Courier New"/>
          <w:color w:val="000000"/>
          <w:lang w:val="vi-VN" w:eastAsia="vi-VN"/>
        </w:rPr>
      </w:pPr>
      <w:r w:rsidRPr="00E61294">
        <w:rPr>
          <w:rFonts w:eastAsia="Courier New"/>
          <w:color w:val="000000"/>
          <w:lang w:val="vi-VN" w:eastAsia="vi-VN"/>
        </w:rPr>
        <w:t xml:space="preserve">Có giá trị đến (nếu có): </w:t>
      </w:r>
      <w:r w:rsidRPr="008E11FE">
        <w:rPr>
          <w:rFonts w:eastAsia="Courier New"/>
          <w:color w:val="000000"/>
          <w:lang w:val="vi-VN" w:eastAsia="vi-VN"/>
        </w:rPr>
        <w:tab/>
      </w:r>
    </w:p>
    <w:p w:rsidR="00513C02" w:rsidRPr="008E11FE" w:rsidRDefault="00513C02" w:rsidP="00513C02">
      <w:pPr>
        <w:widowControl w:val="0"/>
        <w:tabs>
          <w:tab w:val="left" w:leader="dot" w:pos="8931"/>
        </w:tabs>
        <w:spacing w:before="120"/>
        <w:rPr>
          <w:rFonts w:eastAsia="Courier New"/>
          <w:color w:val="000000"/>
          <w:lang w:val="vi-VN" w:eastAsia="vi-VN"/>
        </w:rPr>
      </w:pPr>
      <w:r w:rsidRPr="00E61294">
        <w:rPr>
          <w:rFonts w:eastAsia="Courier New"/>
          <w:color w:val="000000"/>
          <w:lang w:val="vi-VN" w:eastAsia="vi-VN"/>
        </w:rPr>
        <w:t>Địa điểm kinh doanh:</w:t>
      </w:r>
      <w:r w:rsidRPr="008E11FE">
        <w:rPr>
          <w:rFonts w:eastAsia="Courier New"/>
          <w:color w:val="000000"/>
          <w:lang w:val="vi-VN" w:eastAsia="vi-VN"/>
        </w:rPr>
        <w:t>.…………….………………………</w:t>
      </w:r>
      <w:r w:rsidRPr="00E61294">
        <w:rPr>
          <w:rFonts w:eastAsia="Courier New"/>
          <w:color w:val="000000"/>
          <w:lang w:val="vi-VN" w:eastAsia="vi-VN"/>
        </w:rPr>
        <w:t xml:space="preserve"> Điện thoại </w:t>
      </w:r>
      <w:r w:rsidRPr="008E11FE">
        <w:rPr>
          <w:rFonts w:eastAsia="Courier New"/>
          <w:color w:val="000000"/>
          <w:lang w:val="vi-VN" w:eastAsia="vi-VN"/>
        </w:rPr>
        <w:tab/>
      </w:r>
    </w:p>
    <w:p w:rsidR="00513C02" w:rsidRPr="00E61294" w:rsidRDefault="00513C02" w:rsidP="00513C02">
      <w:pPr>
        <w:widowControl w:val="0"/>
        <w:tabs>
          <w:tab w:val="left" w:leader="dot" w:pos="8931"/>
        </w:tabs>
        <w:spacing w:before="120"/>
        <w:rPr>
          <w:rFonts w:eastAsia="Courier New"/>
          <w:color w:val="000000"/>
          <w:lang w:val="vi-VN" w:eastAsia="vi-VN"/>
        </w:rPr>
      </w:pPr>
      <w:r w:rsidRPr="00E61294">
        <w:rPr>
          <w:rFonts w:eastAsia="Courier New"/>
          <w:color w:val="000000"/>
          <w:lang w:val="vi-VN" w:eastAsia="vi-VN"/>
        </w:rPr>
        <w:t>Đã được cấp Giấy chứng nhận thực hành tốt (1): □</w:t>
      </w:r>
      <w:r w:rsidRPr="008E11FE">
        <w:rPr>
          <w:rFonts w:eastAsia="Courier New"/>
          <w:color w:val="000000"/>
          <w:lang w:val="vi-VN" w:eastAsia="vi-VN"/>
        </w:rPr>
        <w:t xml:space="preserve">                           </w:t>
      </w:r>
      <w:r w:rsidRPr="00E61294">
        <w:rPr>
          <w:rFonts w:eastAsia="Courier New"/>
          <w:color w:val="000000"/>
          <w:lang w:val="vi-VN" w:eastAsia="vi-VN"/>
        </w:rPr>
        <w:t>Chưa được cấp: □</w:t>
      </w:r>
    </w:p>
    <w:p w:rsidR="00513C02" w:rsidRPr="0071254B" w:rsidRDefault="00513C02" w:rsidP="00513C02">
      <w:pPr>
        <w:widowControl w:val="0"/>
        <w:tabs>
          <w:tab w:val="left" w:leader="dot" w:pos="8931"/>
        </w:tabs>
        <w:spacing w:before="120"/>
        <w:rPr>
          <w:rFonts w:eastAsia="Courier New"/>
          <w:color w:val="000000"/>
          <w:lang w:val="vi-VN" w:eastAsia="vi-VN"/>
        </w:rPr>
      </w:pPr>
      <w:r w:rsidRPr="0071254B">
        <w:rPr>
          <w:rFonts w:eastAsia="Courier New"/>
          <w:color w:val="000000"/>
          <w:lang w:val="vi-VN" w:eastAsia="vi-VN"/>
        </w:rPr>
        <w:t>1.</w:t>
      </w:r>
      <w:r w:rsidRPr="00E61294">
        <w:rPr>
          <w:rFonts w:eastAsia="Courier New"/>
          <w:color w:val="000000"/>
          <w:lang w:val="vi-VN" w:eastAsia="vi-VN"/>
        </w:rPr>
        <w:t xml:space="preserve"> Giấy chứng nhận thực hành tốt số:</w:t>
      </w:r>
      <w:r w:rsidRPr="0071254B">
        <w:rPr>
          <w:rFonts w:eastAsia="Courier New"/>
          <w:color w:val="000000"/>
          <w:lang w:val="vi-VN" w:eastAsia="vi-VN"/>
        </w:rPr>
        <w:t>………………………….</w:t>
      </w:r>
      <w:r w:rsidRPr="00E61294">
        <w:rPr>
          <w:rFonts w:eastAsia="Courier New"/>
          <w:color w:val="000000"/>
          <w:lang w:val="vi-VN" w:eastAsia="vi-VN"/>
        </w:rPr>
        <w:t xml:space="preserve"> Ngày cấp: </w:t>
      </w:r>
      <w:r w:rsidRPr="0071254B">
        <w:rPr>
          <w:rFonts w:eastAsia="Courier New"/>
          <w:color w:val="000000"/>
          <w:lang w:val="vi-VN" w:eastAsia="vi-VN"/>
        </w:rPr>
        <w:tab/>
      </w:r>
    </w:p>
    <w:p w:rsidR="00513C02" w:rsidRPr="0071254B" w:rsidRDefault="00513C02" w:rsidP="00513C02">
      <w:pPr>
        <w:widowControl w:val="0"/>
        <w:tabs>
          <w:tab w:val="left" w:leader="dot" w:pos="8931"/>
        </w:tabs>
        <w:spacing w:before="120"/>
        <w:rPr>
          <w:rFonts w:eastAsia="Courier New"/>
          <w:color w:val="000000"/>
          <w:lang w:val="vi-VN" w:eastAsia="vi-VN"/>
        </w:rPr>
      </w:pPr>
      <w:r w:rsidRPr="0071254B">
        <w:rPr>
          <w:rFonts w:eastAsia="Courier New"/>
          <w:color w:val="000000"/>
          <w:lang w:val="vi-VN" w:eastAsia="vi-VN"/>
        </w:rPr>
        <w:t>2.</w:t>
      </w:r>
      <w:r w:rsidRPr="00E61294">
        <w:rPr>
          <w:rFonts w:eastAsia="Courier New"/>
          <w:color w:val="000000"/>
          <w:lang w:val="vi-VN" w:eastAsia="vi-VN"/>
        </w:rPr>
        <w:t xml:space="preserve"> Giấy chứng nhận thực hành tốt số:</w:t>
      </w:r>
      <w:r w:rsidRPr="0071254B">
        <w:rPr>
          <w:rFonts w:eastAsia="Courier New"/>
          <w:color w:val="000000"/>
          <w:lang w:val="vi-VN" w:eastAsia="vi-VN"/>
        </w:rPr>
        <w:t>………………………….</w:t>
      </w:r>
      <w:r w:rsidRPr="00E61294">
        <w:rPr>
          <w:rFonts w:eastAsia="Courier New"/>
          <w:color w:val="000000"/>
          <w:lang w:val="vi-VN" w:eastAsia="vi-VN"/>
        </w:rPr>
        <w:t xml:space="preserve"> Ngày cấp: </w:t>
      </w:r>
      <w:r w:rsidRPr="0071254B">
        <w:rPr>
          <w:rFonts w:eastAsia="Courier New"/>
          <w:color w:val="000000"/>
          <w:lang w:val="vi-VN" w:eastAsia="vi-VN"/>
        </w:rPr>
        <w:tab/>
      </w:r>
    </w:p>
    <w:p w:rsidR="00513C02" w:rsidRPr="0071254B" w:rsidRDefault="00513C02" w:rsidP="00513C02">
      <w:pPr>
        <w:widowControl w:val="0"/>
        <w:tabs>
          <w:tab w:val="left" w:leader="dot" w:pos="8931"/>
        </w:tabs>
        <w:spacing w:before="120"/>
        <w:rPr>
          <w:rFonts w:eastAsia="Courier New"/>
          <w:color w:val="000000"/>
          <w:lang w:val="vi-VN" w:eastAsia="vi-VN"/>
        </w:rPr>
      </w:pPr>
      <w:r w:rsidRPr="0071254B">
        <w:rPr>
          <w:rFonts w:eastAsia="Courier New"/>
          <w:color w:val="000000"/>
          <w:lang w:val="vi-VN" w:eastAsia="vi-VN"/>
        </w:rPr>
        <w:t xml:space="preserve">3. </w:t>
      </w:r>
      <w:r w:rsidRPr="0071254B">
        <w:rPr>
          <w:rFonts w:eastAsia="Courier New"/>
          <w:color w:val="000000"/>
          <w:lang w:val="vi-VN" w:eastAsia="vi-VN"/>
        </w:rPr>
        <w:tab/>
      </w:r>
    </w:p>
    <w:p w:rsidR="00513C02" w:rsidRPr="00E61294" w:rsidRDefault="00513C02" w:rsidP="00513C02">
      <w:pPr>
        <w:widowControl w:val="0"/>
        <w:tabs>
          <w:tab w:val="left" w:leader="dot" w:pos="8931"/>
        </w:tabs>
        <w:spacing w:before="120"/>
        <w:jc w:val="both"/>
        <w:rPr>
          <w:rFonts w:eastAsia="Courier New"/>
          <w:color w:val="000000"/>
          <w:lang w:val="vi-VN" w:eastAsia="vi-VN"/>
        </w:rPr>
      </w:pPr>
      <w:r w:rsidRPr="00E61294">
        <w:rPr>
          <w:rFonts w:eastAsia="Courier New"/>
          <w:color w:val="000000"/>
          <w:lang w:val="vi-VN" w:eastAsia="vi-VN"/>
        </w:rPr>
        <w:t>Cơ sở chúng tôi đề nghị Sở Y tế chấp thuận cho cơ sở được bán lẻ thuốc</w:t>
      </w:r>
      <w:r w:rsidRPr="0071254B">
        <w:rPr>
          <w:rFonts w:eastAsia="Courier New"/>
          <w:color w:val="000000"/>
          <w:lang w:val="vi-VN" w:eastAsia="vi-VN"/>
        </w:rPr>
        <w:t xml:space="preserve"> </w:t>
      </w:r>
      <w:r w:rsidRPr="00E61294">
        <w:rPr>
          <w:rFonts w:eastAsia="Courier New"/>
          <w:color w:val="000000"/>
          <w:lang w:val="vi-VN" w:eastAsia="vi-VN"/>
        </w:rPr>
        <w:t>thuộc Danh mục thuốc hạn chế bán lẻ.</w:t>
      </w:r>
    </w:p>
    <w:p w:rsidR="00513C02" w:rsidRPr="0071254B" w:rsidRDefault="00513C02" w:rsidP="00513C02">
      <w:pPr>
        <w:widowControl w:val="0"/>
        <w:tabs>
          <w:tab w:val="left" w:leader="dot" w:pos="8931"/>
        </w:tabs>
        <w:spacing w:before="120"/>
        <w:jc w:val="both"/>
        <w:rPr>
          <w:rFonts w:eastAsia="Courier New"/>
          <w:color w:val="000000"/>
          <w:lang w:val="vi-VN" w:eastAsia="vi-VN"/>
        </w:rPr>
      </w:pPr>
      <w:r w:rsidRPr="00E61294">
        <w:rPr>
          <w:rFonts w:eastAsia="Courier New"/>
          <w:color w:val="000000"/>
          <w:lang w:val="vi-VN" w:eastAsia="vi-VN"/>
        </w:rPr>
        <w:t xml:space="preserve">Tại địa điểm kinh doanh: </w:t>
      </w:r>
      <w:r w:rsidRPr="0071254B">
        <w:rPr>
          <w:rFonts w:eastAsia="Courier New"/>
          <w:color w:val="000000"/>
          <w:lang w:val="vi-VN" w:eastAsia="vi-VN"/>
        </w:rPr>
        <w:tab/>
      </w:r>
    </w:p>
    <w:p w:rsidR="00513C02" w:rsidRPr="00E61294" w:rsidRDefault="00513C02" w:rsidP="00513C02">
      <w:pPr>
        <w:widowControl w:val="0"/>
        <w:spacing w:before="120"/>
        <w:jc w:val="both"/>
        <w:rPr>
          <w:rFonts w:eastAsia="Courier New"/>
          <w:color w:val="000000"/>
          <w:lang w:val="vi-VN" w:eastAsia="vi-VN"/>
        </w:rPr>
      </w:pPr>
      <w:r w:rsidRPr="00E61294">
        <w:rPr>
          <w:rFonts w:eastAsia="Courier New"/>
          <w:color w:val="000000"/>
          <w:lang w:val="vi-VN" w:eastAsia="vi-VN"/>
        </w:rPr>
        <w:t>Chúng tôi xin cam đoan thực hiện đầy đủ các văn bản pháp luật, các quy chế chuyên môn dược có liên quan, chấp hành nghiêm sự chỉ đạo của Bộ Y tế và Sở Y tế.</w:t>
      </w:r>
    </w:p>
    <w:p w:rsidR="00513C02" w:rsidRPr="00E61294" w:rsidRDefault="00513C02" w:rsidP="00513C02">
      <w:pPr>
        <w:widowControl w:val="0"/>
        <w:spacing w:before="120"/>
        <w:jc w:val="both"/>
        <w:rPr>
          <w:rFonts w:eastAsia="Courier New"/>
          <w:color w:val="000000"/>
          <w:lang w:val="vi-VN" w:eastAsia="vi-VN"/>
        </w:rPr>
      </w:pPr>
      <w:r w:rsidRPr="00E61294">
        <w:rPr>
          <w:rFonts w:eastAsia="Courier New"/>
          <w:color w:val="000000"/>
          <w:lang w:val="vi-VN" w:eastAsia="vi-VN"/>
        </w:rPr>
        <w:t>Tài liệu đính kèm: Danh mục thuốc cụ thể đề nghị bán lẻ tại cơ sở.</w:t>
      </w:r>
    </w:p>
    <w:p w:rsidR="00513C02" w:rsidRPr="0071254B" w:rsidRDefault="00513C02" w:rsidP="00513C02">
      <w:pPr>
        <w:widowControl w:val="0"/>
        <w:spacing w:before="120"/>
        <w:rPr>
          <w:rFonts w:eastAsia="Courier New"/>
          <w:color w:val="000000"/>
          <w:lang w:val="vi-VN" w:eastAsia="vi-VN"/>
        </w:rPr>
      </w:pPr>
    </w:p>
    <w:tbl>
      <w:tblPr>
        <w:tblW w:w="9464" w:type="dxa"/>
        <w:tblLayout w:type="fixed"/>
        <w:tblLook w:val="0000" w:firstRow="0" w:lastRow="0" w:firstColumn="0" w:lastColumn="0" w:noHBand="0" w:noVBand="0"/>
      </w:tblPr>
      <w:tblGrid>
        <w:gridCol w:w="3828"/>
        <w:gridCol w:w="5636"/>
      </w:tblGrid>
      <w:tr w:rsidR="00513C02" w:rsidRPr="00A874FC" w:rsidTr="009F3781">
        <w:tc>
          <w:tcPr>
            <w:tcW w:w="3828" w:type="dxa"/>
            <w:shd w:val="clear" w:color="auto" w:fill="auto"/>
          </w:tcPr>
          <w:p w:rsidR="00513C02" w:rsidRPr="00E61294" w:rsidRDefault="00513C02" w:rsidP="009F3781">
            <w:pPr>
              <w:widowControl w:val="0"/>
              <w:spacing w:before="120"/>
              <w:rPr>
                <w:rFonts w:eastAsia="Courier New"/>
                <w:b/>
                <w:color w:val="000000"/>
                <w:lang w:val="vi-VN" w:eastAsia="vi-VN"/>
              </w:rPr>
            </w:pPr>
          </w:p>
        </w:tc>
        <w:tc>
          <w:tcPr>
            <w:tcW w:w="5636" w:type="dxa"/>
            <w:shd w:val="clear" w:color="auto" w:fill="auto"/>
          </w:tcPr>
          <w:p w:rsidR="00513C02" w:rsidRPr="00E61294" w:rsidRDefault="00513C02" w:rsidP="009F3781">
            <w:pPr>
              <w:widowControl w:val="0"/>
              <w:spacing w:before="120"/>
              <w:jc w:val="center"/>
              <w:rPr>
                <w:rFonts w:eastAsia="Courier New"/>
                <w:color w:val="000000"/>
                <w:lang w:val="vi-VN" w:eastAsia="vi-VN"/>
              </w:rPr>
            </w:pPr>
            <w:r w:rsidRPr="00E61294">
              <w:rPr>
                <w:rFonts w:eastAsia="Courier New"/>
                <w:bCs/>
                <w:i/>
                <w:iCs/>
                <w:color w:val="000000"/>
                <w:lang w:val="vi-VN" w:eastAsia="vi-VN"/>
              </w:rPr>
              <w:t>………….., ngày ……. tháng ……. năm ……..</w:t>
            </w:r>
            <w:r w:rsidRPr="00E61294">
              <w:rPr>
                <w:rFonts w:eastAsia="Courier New"/>
                <w:bCs/>
                <w:i/>
                <w:iCs/>
                <w:color w:val="000000"/>
                <w:lang w:val="vi-VN" w:eastAsia="vi-VN"/>
              </w:rPr>
              <w:br/>
            </w:r>
            <w:r w:rsidRPr="00E61294">
              <w:rPr>
                <w:rFonts w:eastAsia="Courier New"/>
                <w:b/>
                <w:color w:val="000000"/>
                <w:lang w:val="vi-VN" w:eastAsia="vi-VN"/>
              </w:rPr>
              <w:t xml:space="preserve">Người đại diện pháp luật/ </w:t>
            </w:r>
            <w:r w:rsidRPr="0071254B">
              <w:rPr>
                <w:rFonts w:eastAsia="Courier New"/>
                <w:b/>
                <w:color w:val="000000"/>
                <w:lang w:val="vi-VN" w:eastAsia="vi-VN"/>
              </w:rPr>
              <w:t>N</w:t>
            </w:r>
            <w:r w:rsidRPr="00E61294">
              <w:rPr>
                <w:rFonts w:eastAsia="Courier New"/>
                <w:b/>
                <w:color w:val="000000"/>
                <w:lang w:val="vi-VN" w:eastAsia="vi-VN"/>
              </w:rPr>
              <w:t>gười được ủy quyền</w:t>
            </w:r>
            <w:r w:rsidRPr="00E61294">
              <w:rPr>
                <w:rFonts w:eastAsia="Courier New"/>
                <w:b/>
                <w:color w:val="000000"/>
                <w:lang w:val="vi-VN" w:eastAsia="vi-VN"/>
              </w:rPr>
              <w:br/>
            </w:r>
            <w:r w:rsidRPr="00E61294">
              <w:rPr>
                <w:rFonts w:eastAsia="Courier New"/>
                <w:i/>
                <w:color w:val="000000"/>
                <w:lang w:val="vi-VN" w:eastAsia="vi-VN"/>
              </w:rPr>
              <w:t>(Ký</w:t>
            </w:r>
            <w:r w:rsidRPr="0071254B">
              <w:rPr>
                <w:rFonts w:eastAsia="Courier New"/>
                <w:i/>
                <w:color w:val="000000"/>
                <w:lang w:val="vi-VN" w:eastAsia="vi-VN"/>
              </w:rPr>
              <w:t xml:space="preserve">, </w:t>
            </w:r>
            <w:r w:rsidRPr="00E61294">
              <w:rPr>
                <w:rFonts w:eastAsia="Courier New"/>
                <w:i/>
                <w:color w:val="000000"/>
                <w:lang w:val="vi-VN" w:eastAsia="vi-VN"/>
              </w:rPr>
              <w:t>ghi rõ họ tên, chức danh đóng dấu (nếu có))</w:t>
            </w:r>
          </w:p>
        </w:tc>
      </w:tr>
    </w:tbl>
    <w:p w:rsidR="00513C02" w:rsidRPr="00E61294" w:rsidRDefault="00513C02" w:rsidP="00513C02">
      <w:pPr>
        <w:widowControl w:val="0"/>
        <w:spacing w:before="120"/>
        <w:rPr>
          <w:rFonts w:eastAsia="Courier New"/>
          <w:color w:val="000000"/>
          <w:lang w:val="vi-VN" w:eastAsia="vi-VN"/>
        </w:rPr>
      </w:pPr>
      <w:r w:rsidRPr="00E61294">
        <w:rPr>
          <w:rFonts w:eastAsia="Courier New"/>
          <w:i/>
          <w:color w:val="000000"/>
          <w:lang w:val="vi-VN" w:eastAsia="vi-VN"/>
        </w:rPr>
        <w:t>Ghi chú:</w:t>
      </w:r>
    </w:p>
    <w:p w:rsidR="00513C02" w:rsidRPr="0071254B" w:rsidRDefault="00513C02" w:rsidP="00513C02">
      <w:pPr>
        <w:widowControl w:val="0"/>
        <w:spacing w:before="120"/>
        <w:rPr>
          <w:rFonts w:eastAsia="Courier New"/>
          <w:color w:val="000000"/>
          <w:lang w:val="vi-VN" w:eastAsia="vi-VN"/>
        </w:rPr>
      </w:pPr>
      <w:r w:rsidRPr="00E61294">
        <w:rPr>
          <w:rFonts w:eastAsia="Courier New"/>
          <w:color w:val="000000"/>
          <w:lang w:val="vi-VN" w:eastAsia="vi-VN"/>
        </w:rPr>
        <w:t xml:space="preserve">(1) Liệt kê </w:t>
      </w:r>
      <w:r w:rsidRPr="00E61294">
        <w:rPr>
          <w:rFonts w:eastAsia="Courier New"/>
          <w:color w:val="FF0000"/>
          <w:lang w:val="vi-VN" w:eastAsia="vi-VN"/>
        </w:rPr>
        <w:t>Giấy chứng nhận đủ điều kiện kinh doanh dược còn hiệu lực nếu có</w:t>
      </w:r>
      <w:r w:rsidRPr="00E61294">
        <w:rPr>
          <w:rFonts w:eastAsia="Courier New"/>
          <w:color w:val="000000"/>
          <w:lang w:val="vi-VN" w:eastAsia="vi-VN"/>
        </w:rPr>
        <w:t>.</w:t>
      </w:r>
    </w:p>
    <w:p w:rsidR="00513C02" w:rsidRPr="00513C02" w:rsidRDefault="00513C02" w:rsidP="00513C02">
      <w:pPr>
        <w:tabs>
          <w:tab w:val="center" w:pos="1701"/>
          <w:tab w:val="center" w:pos="6237"/>
          <w:tab w:val="left" w:leader="dot" w:pos="8505"/>
        </w:tabs>
        <w:spacing w:before="60"/>
        <w:rPr>
          <w:b/>
          <w:sz w:val="28"/>
          <w:lang w:val="vi-VN"/>
        </w:rPr>
      </w:pPr>
    </w:p>
    <w:p w:rsidR="00B920DB" w:rsidRPr="00513C02" w:rsidRDefault="00B920DB" w:rsidP="00513C02">
      <w:pPr>
        <w:rPr>
          <w:lang w:val="vi-VN"/>
        </w:rPr>
      </w:pPr>
    </w:p>
    <w:sectPr w:rsidR="00B920DB" w:rsidRPr="00513C02" w:rsidSect="00F34866">
      <w:headerReference w:type="default" r:id="rId9"/>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6C7" w:rsidRDefault="007406C7">
      <w:r>
        <w:separator/>
      </w:r>
    </w:p>
  </w:endnote>
  <w:endnote w:type="continuationSeparator" w:id="0">
    <w:p w:rsidR="007406C7" w:rsidRDefault="0074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w:panose1 w:val="020F0502020204030204"/>
    <w:charset w:val="A3"/>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6C7" w:rsidRDefault="007406C7">
      <w:r>
        <w:separator/>
      </w:r>
    </w:p>
  </w:footnote>
  <w:footnote w:type="continuationSeparator" w:id="0">
    <w:p w:rsidR="007406C7" w:rsidRDefault="00740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418" w:rsidRDefault="00896418">
    <w:pPr>
      <w:pStyle w:val="Header"/>
      <w:jc w:val="center"/>
      <w:rPr>
        <w:rFonts w:ascii="Arial" w:hAnsi="Arial"/>
        <w:b/>
      </w:rPr>
    </w:pPr>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96E23"/>
    <w:multiLevelType w:val="hybridMultilevel"/>
    <w:tmpl w:val="848C8AE2"/>
    <w:lvl w:ilvl="0" w:tplc="EA681F0C">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866"/>
    <w:rsid w:val="00367FF2"/>
    <w:rsid w:val="00513C02"/>
    <w:rsid w:val="007406C7"/>
    <w:rsid w:val="00896418"/>
    <w:rsid w:val="00A874FC"/>
    <w:rsid w:val="00B920DB"/>
    <w:rsid w:val="00D831DB"/>
    <w:rsid w:val="00EA3012"/>
    <w:rsid w:val="00F348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866"/>
    <w:pPr>
      <w:spacing w:after="0" w:line="240" w:lineRule="auto"/>
    </w:pPr>
    <w:rPr>
      <w:rFonts w:ascii="Times New Roman" w:eastAsia="Times New Roman" w:hAnsi="Times New Roman" w:cs="Times New Roman"/>
      <w:sz w:val="26"/>
      <w:szCs w:val="26"/>
      <w:lang w:val="en-US"/>
    </w:rPr>
  </w:style>
  <w:style w:type="paragraph" w:styleId="Heading4">
    <w:name w:val="heading 4"/>
    <w:basedOn w:val="Normal"/>
    <w:next w:val="Normal"/>
    <w:link w:val="Heading4Char"/>
    <w:qFormat/>
    <w:rsid w:val="00367FF2"/>
    <w:pPr>
      <w:keepNext/>
      <w:spacing w:before="240" w:after="60"/>
      <w:outlineLvl w:val="3"/>
    </w:pPr>
    <w:rPr>
      <w:rFonts w:eastAsia="Arial"/>
      <w:b/>
      <w:bCs/>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34866"/>
    <w:pPr>
      <w:spacing w:before="100" w:beforeAutospacing="1" w:after="100" w:afterAutospacing="1"/>
    </w:pPr>
    <w:rPr>
      <w:rFonts w:ascii="Verdana" w:eastAsia="Arial Unicode MS" w:hAnsi="Verdana" w:cs="Arial Unicode MS"/>
      <w:sz w:val="24"/>
      <w:szCs w:val="24"/>
    </w:rPr>
  </w:style>
  <w:style w:type="character" w:customStyle="1" w:styleId="fontstyle01">
    <w:name w:val="fontstyle01"/>
    <w:rsid w:val="00F34866"/>
    <w:rPr>
      <w:rFonts w:ascii="TimesNewRomanPS-BoldMT" w:hAnsi="TimesNewRomanPS-BoldMT" w:hint="default"/>
      <w:b/>
      <w:bCs/>
      <w:i w:val="0"/>
      <w:iCs w:val="0"/>
      <w:color w:val="000000"/>
      <w:sz w:val="28"/>
      <w:szCs w:val="28"/>
    </w:rPr>
  </w:style>
  <w:style w:type="character" w:customStyle="1" w:styleId="fontstyle21">
    <w:name w:val="fontstyle21"/>
    <w:rsid w:val="00F34866"/>
    <w:rPr>
      <w:rFonts w:ascii="TimesNewRomanPSMT" w:hAnsi="TimesNewRomanPSMT" w:hint="default"/>
      <w:b w:val="0"/>
      <w:bCs w:val="0"/>
      <w:i w:val="0"/>
      <w:iCs w:val="0"/>
      <w:color w:val="000000"/>
      <w:sz w:val="28"/>
      <w:szCs w:val="28"/>
    </w:rPr>
  </w:style>
  <w:style w:type="character" w:styleId="PageNumber">
    <w:name w:val="page number"/>
    <w:basedOn w:val="DefaultParagraphFont"/>
    <w:rsid w:val="00896418"/>
  </w:style>
  <w:style w:type="paragraph" w:styleId="Header">
    <w:name w:val="header"/>
    <w:basedOn w:val="Normal"/>
    <w:link w:val="HeaderChar"/>
    <w:uiPriority w:val="99"/>
    <w:rsid w:val="00896418"/>
    <w:pPr>
      <w:tabs>
        <w:tab w:val="center" w:pos="4320"/>
        <w:tab w:val="right" w:pos="8640"/>
      </w:tabs>
    </w:pPr>
  </w:style>
  <w:style w:type="character" w:customStyle="1" w:styleId="HeaderChar">
    <w:name w:val="Header Char"/>
    <w:basedOn w:val="DefaultParagraphFont"/>
    <w:link w:val="Header"/>
    <w:uiPriority w:val="99"/>
    <w:rsid w:val="00896418"/>
    <w:rPr>
      <w:rFonts w:ascii="Times New Roman" w:eastAsia="Times New Roman" w:hAnsi="Times New Roman" w:cs="Times New Roman"/>
      <w:sz w:val="26"/>
      <w:szCs w:val="26"/>
      <w:lang w:val="en-US"/>
    </w:rPr>
  </w:style>
  <w:style w:type="character" w:customStyle="1" w:styleId="Heading4Char">
    <w:name w:val="Heading 4 Char"/>
    <w:basedOn w:val="DefaultParagraphFont"/>
    <w:link w:val="Heading4"/>
    <w:rsid w:val="00367FF2"/>
    <w:rPr>
      <w:rFonts w:ascii="Times New Roman" w:eastAsia="Arial" w:hAnsi="Times New Roman" w:cs="Times New Roman"/>
      <w:b/>
      <w:bCs/>
      <w:sz w:val="28"/>
      <w:szCs w:val="28"/>
      <w:lang w:eastAsia="vi-VN"/>
    </w:rPr>
  </w:style>
  <w:style w:type="character" w:styleId="Hyperlink">
    <w:name w:val="Hyperlink"/>
    <w:rsid w:val="00A874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866"/>
    <w:pPr>
      <w:spacing w:after="0" w:line="240" w:lineRule="auto"/>
    </w:pPr>
    <w:rPr>
      <w:rFonts w:ascii="Times New Roman" w:eastAsia="Times New Roman" w:hAnsi="Times New Roman" w:cs="Times New Roman"/>
      <w:sz w:val="26"/>
      <w:szCs w:val="26"/>
      <w:lang w:val="en-US"/>
    </w:rPr>
  </w:style>
  <w:style w:type="paragraph" w:styleId="Heading4">
    <w:name w:val="heading 4"/>
    <w:basedOn w:val="Normal"/>
    <w:next w:val="Normal"/>
    <w:link w:val="Heading4Char"/>
    <w:qFormat/>
    <w:rsid w:val="00367FF2"/>
    <w:pPr>
      <w:keepNext/>
      <w:spacing w:before="240" w:after="60"/>
      <w:outlineLvl w:val="3"/>
    </w:pPr>
    <w:rPr>
      <w:rFonts w:eastAsia="Arial"/>
      <w:b/>
      <w:bCs/>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34866"/>
    <w:pPr>
      <w:spacing w:before="100" w:beforeAutospacing="1" w:after="100" w:afterAutospacing="1"/>
    </w:pPr>
    <w:rPr>
      <w:rFonts w:ascii="Verdana" w:eastAsia="Arial Unicode MS" w:hAnsi="Verdana" w:cs="Arial Unicode MS"/>
      <w:sz w:val="24"/>
      <w:szCs w:val="24"/>
    </w:rPr>
  </w:style>
  <w:style w:type="character" w:customStyle="1" w:styleId="fontstyle01">
    <w:name w:val="fontstyle01"/>
    <w:rsid w:val="00F34866"/>
    <w:rPr>
      <w:rFonts w:ascii="TimesNewRomanPS-BoldMT" w:hAnsi="TimesNewRomanPS-BoldMT" w:hint="default"/>
      <w:b/>
      <w:bCs/>
      <w:i w:val="0"/>
      <w:iCs w:val="0"/>
      <w:color w:val="000000"/>
      <w:sz w:val="28"/>
      <w:szCs w:val="28"/>
    </w:rPr>
  </w:style>
  <w:style w:type="character" w:customStyle="1" w:styleId="fontstyle21">
    <w:name w:val="fontstyle21"/>
    <w:rsid w:val="00F34866"/>
    <w:rPr>
      <w:rFonts w:ascii="TimesNewRomanPSMT" w:hAnsi="TimesNewRomanPSMT" w:hint="default"/>
      <w:b w:val="0"/>
      <w:bCs w:val="0"/>
      <w:i w:val="0"/>
      <w:iCs w:val="0"/>
      <w:color w:val="000000"/>
      <w:sz w:val="28"/>
      <w:szCs w:val="28"/>
    </w:rPr>
  </w:style>
  <w:style w:type="character" w:styleId="PageNumber">
    <w:name w:val="page number"/>
    <w:basedOn w:val="DefaultParagraphFont"/>
    <w:rsid w:val="00896418"/>
  </w:style>
  <w:style w:type="paragraph" w:styleId="Header">
    <w:name w:val="header"/>
    <w:basedOn w:val="Normal"/>
    <w:link w:val="HeaderChar"/>
    <w:uiPriority w:val="99"/>
    <w:rsid w:val="00896418"/>
    <w:pPr>
      <w:tabs>
        <w:tab w:val="center" w:pos="4320"/>
        <w:tab w:val="right" w:pos="8640"/>
      </w:tabs>
    </w:pPr>
  </w:style>
  <w:style w:type="character" w:customStyle="1" w:styleId="HeaderChar">
    <w:name w:val="Header Char"/>
    <w:basedOn w:val="DefaultParagraphFont"/>
    <w:link w:val="Header"/>
    <w:uiPriority w:val="99"/>
    <w:rsid w:val="00896418"/>
    <w:rPr>
      <w:rFonts w:ascii="Times New Roman" w:eastAsia="Times New Roman" w:hAnsi="Times New Roman" w:cs="Times New Roman"/>
      <w:sz w:val="26"/>
      <w:szCs w:val="26"/>
      <w:lang w:val="en-US"/>
    </w:rPr>
  </w:style>
  <w:style w:type="character" w:customStyle="1" w:styleId="Heading4Char">
    <w:name w:val="Heading 4 Char"/>
    <w:basedOn w:val="DefaultParagraphFont"/>
    <w:link w:val="Heading4"/>
    <w:rsid w:val="00367FF2"/>
    <w:rPr>
      <w:rFonts w:ascii="Times New Roman" w:eastAsia="Arial" w:hAnsi="Times New Roman" w:cs="Times New Roman"/>
      <w:b/>
      <w:bCs/>
      <w:sz w:val="28"/>
      <w:szCs w:val="28"/>
      <w:lang w:eastAsia="vi-VN"/>
    </w:rPr>
  </w:style>
  <w:style w:type="character" w:styleId="Hyperlink">
    <w:name w:val="Hyperlink"/>
    <w:rsid w:val="00A874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vucong.dongthap.gov.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1422</Words>
  <Characters>8108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dc:creator>
  <cp:lastModifiedBy>Vu</cp:lastModifiedBy>
  <cp:revision>3</cp:revision>
  <dcterms:created xsi:type="dcterms:W3CDTF">2019-10-15T03:50:00Z</dcterms:created>
  <dcterms:modified xsi:type="dcterms:W3CDTF">2021-11-17T09:00:00Z</dcterms:modified>
</cp:coreProperties>
</file>